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3960"/>
      </w:tblGrid>
      <w:tr w:rsidR="00F163EB" w:rsidRPr="00394DBD" w:rsidTr="009F3BA2">
        <w:trPr>
          <w:jc w:val="center"/>
        </w:trPr>
        <w:tc>
          <w:tcPr>
            <w:tcW w:w="3348" w:type="dxa"/>
          </w:tcPr>
          <w:p w:rsidR="00F163EB" w:rsidRPr="00394DBD" w:rsidRDefault="00F163EB" w:rsidP="00F163EB">
            <w:pPr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394DBD">
              <w:rPr>
                <w:rFonts w:asciiTheme="minorHAnsi" w:hAnsiTheme="minorHAnsi"/>
                <w:b/>
                <w:sz w:val="22"/>
                <w:szCs w:val="22"/>
              </w:rPr>
              <w:t xml:space="preserve">Individual Name: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F163EB" w:rsidRPr="00394DBD" w:rsidRDefault="00F163EB" w:rsidP="00F163EB">
            <w:pPr>
              <w:rPr>
                <w:rFonts w:asciiTheme="minorHAnsi" w:hAnsiTheme="minorHAnsi"/>
                <w:sz w:val="22"/>
                <w:szCs w:val="22"/>
              </w:rPr>
            </w:pPr>
            <w:r w:rsidRPr="00394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DB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4DBD">
              <w:fldChar w:fldCharType="separate"/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fldChar w:fldCharType="end"/>
            </w:r>
          </w:p>
        </w:tc>
      </w:tr>
      <w:tr w:rsidR="00F163EB" w:rsidRPr="00394DBD" w:rsidTr="009F3BA2">
        <w:trPr>
          <w:jc w:val="center"/>
        </w:trPr>
        <w:tc>
          <w:tcPr>
            <w:tcW w:w="3348" w:type="dxa"/>
          </w:tcPr>
          <w:p w:rsidR="00F163EB" w:rsidRPr="00394DBD" w:rsidRDefault="0072797C" w:rsidP="00F163EB">
            <w:pPr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94DBD">
              <w:rPr>
                <w:rFonts w:asciiTheme="minorHAnsi" w:hAnsiTheme="minorHAnsi"/>
                <w:b/>
                <w:sz w:val="22"/>
                <w:szCs w:val="22"/>
              </w:rPr>
              <w:t>Date Individual Passed Away: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163EB" w:rsidRPr="00394DBD" w:rsidRDefault="00F163EB" w:rsidP="00F163EB">
            <w:pPr>
              <w:rPr>
                <w:rFonts w:asciiTheme="minorHAnsi" w:hAnsiTheme="minorHAnsi"/>
                <w:sz w:val="22"/>
                <w:szCs w:val="22"/>
              </w:rPr>
            </w:pPr>
            <w:r w:rsidRPr="00394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DB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4DBD">
              <w:fldChar w:fldCharType="separate"/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fldChar w:fldCharType="end"/>
            </w:r>
          </w:p>
        </w:tc>
      </w:tr>
      <w:tr w:rsidR="00F163EB" w:rsidRPr="00394DBD" w:rsidTr="009F3BA2">
        <w:trPr>
          <w:jc w:val="center"/>
        </w:trPr>
        <w:tc>
          <w:tcPr>
            <w:tcW w:w="3348" w:type="dxa"/>
          </w:tcPr>
          <w:p w:rsidR="00F163EB" w:rsidRPr="00394DBD" w:rsidRDefault="00F163EB" w:rsidP="00F163EB">
            <w:pPr>
              <w:jc w:val="righ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394DBD">
              <w:rPr>
                <w:rFonts w:asciiTheme="minorHAnsi" w:hAnsiTheme="minorHAnsi"/>
                <w:b/>
                <w:sz w:val="22"/>
                <w:szCs w:val="22"/>
              </w:rPr>
              <w:t>Coordinator/Supervisor Name: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163EB" w:rsidRPr="00394DBD" w:rsidRDefault="00F163EB" w:rsidP="00F163EB">
            <w:pPr>
              <w:rPr>
                <w:rFonts w:asciiTheme="minorHAnsi" w:hAnsiTheme="minorHAnsi"/>
                <w:sz w:val="22"/>
                <w:szCs w:val="22"/>
              </w:rPr>
            </w:pPr>
            <w:r w:rsidRPr="00394D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4DB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394DBD">
              <w:fldChar w:fldCharType="separate"/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394DBD">
              <w:fldChar w:fldCharType="end"/>
            </w:r>
          </w:p>
        </w:tc>
      </w:tr>
    </w:tbl>
    <w:p w:rsidR="00F163EB" w:rsidRPr="00394DBD" w:rsidRDefault="00F163EB" w:rsidP="00F163EB">
      <w:pPr>
        <w:spacing w:after="0" w:line="240" w:lineRule="auto"/>
        <w:rPr>
          <w:sz w:val="20"/>
        </w:rPr>
      </w:pPr>
    </w:p>
    <w:p w:rsidR="00037778" w:rsidRPr="00D83F79" w:rsidRDefault="00037778" w:rsidP="00037778">
      <w:pPr>
        <w:spacing w:after="0" w:line="240" w:lineRule="auto"/>
        <w:jc w:val="center"/>
        <w:rPr>
          <w:i/>
        </w:rPr>
      </w:pPr>
      <w:r w:rsidRPr="00D83F79">
        <w:rPr>
          <w:i/>
        </w:rPr>
        <w:t>First, t</w:t>
      </w:r>
      <w:r w:rsidR="00A320B7" w:rsidRPr="00D83F79">
        <w:rPr>
          <w:i/>
        </w:rPr>
        <w:t xml:space="preserve">ake a moment to breathe and process. </w:t>
      </w:r>
      <w:r w:rsidR="0072797C" w:rsidRPr="00D83F79">
        <w:rPr>
          <w:i/>
        </w:rPr>
        <w:t xml:space="preserve"> </w:t>
      </w:r>
    </w:p>
    <w:p w:rsidR="00037778" w:rsidRPr="00D83F79" w:rsidRDefault="00037778" w:rsidP="00037778">
      <w:pPr>
        <w:spacing w:after="0" w:line="240" w:lineRule="auto"/>
        <w:jc w:val="center"/>
        <w:rPr>
          <w:i/>
          <w:sz w:val="8"/>
          <w:szCs w:val="12"/>
        </w:rPr>
      </w:pPr>
    </w:p>
    <w:p w:rsidR="003C75E4" w:rsidRPr="00D83F79" w:rsidRDefault="0072797C" w:rsidP="00037778">
      <w:pPr>
        <w:spacing w:after="0" w:line="240" w:lineRule="auto"/>
        <w:jc w:val="center"/>
        <w:rPr>
          <w:i/>
        </w:rPr>
      </w:pPr>
      <w:r w:rsidRPr="00D83F79">
        <w:rPr>
          <w:i/>
        </w:rPr>
        <w:t>There are a number of things you will need to do and difficult phone calls to make</w:t>
      </w:r>
      <w:r w:rsidR="003C75E4" w:rsidRPr="00D83F79">
        <w:rPr>
          <w:i/>
        </w:rPr>
        <w:t>,</w:t>
      </w:r>
      <w:r w:rsidRPr="00D83F79">
        <w:rPr>
          <w:i/>
        </w:rPr>
        <w:t xml:space="preserve"> </w:t>
      </w:r>
    </w:p>
    <w:p w:rsidR="006F1666" w:rsidRPr="00D83F79" w:rsidRDefault="0072797C" w:rsidP="006F1666">
      <w:pPr>
        <w:spacing w:after="0" w:line="240" w:lineRule="auto"/>
        <w:jc w:val="center"/>
        <w:rPr>
          <w:i/>
        </w:rPr>
      </w:pPr>
      <w:proofErr w:type="gramStart"/>
      <w:r w:rsidRPr="00D83F79">
        <w:rPr>
          <w:i/>
        </w:rPr>
        <w:t>so</w:t>
      </w:r>
      <w:proofErr w:type="gramEnd"/>
      <w:r w:rsidRPr="00D83F79">
        <w:rPr>
          <w:i/>
        </w:rPr>
        <w:t xml:space="preserve"> it is important to give yourself a few moments to process the situation.</w:t>
      </w:r>
    </w:p>
    <w:p w:rsidR="006F1666" w:rsidRPr="006F1666" w:rsidRDefault="006F1666" w:rsidP="006F1666">
      <w:pPr>
        <w:spacing w:after="0" w:line="240" w:lineRule="auto"/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F1666" w:rsidTr="00D17D55">
        <w:trPr>
          <w:trHeight w:val="20"/>
        </w:trPr>
        <w:tc>
          <w:tcPr>
            <w:tcW w:w="9576" w:type="dxa"/>
          </w:tcPr>
          <w:p w:rsidR="006F1666" w:rsidRPr="006F1666" w:rsidRDefault="006F1666" w:rsidP="00037778">
            <w:pPr>
              <w:spacing w:afterLines="40" w:after="96"/>
              <w:rPr>
                <w:rFonts w:cs="Tahoma"/>
                <w:b/>
                <w:bCs/>
                <w:sz w:val="2"/>
                <w:szCs w:val="2"/>
              </w:rPr>
            </w:pPr>
          </w:p>
        </w:tc>
      </w:tr>
    </w:tbl>
    <w:p w:rsidR="006F1666" w:rsidRPr="006F1666" w:rsidRDefault="006F1666" w:rsidP="00037778">
      <w:pPr>
        <w:spacing w:afterLines="40" w:after="96" w:line="240" w:lineRule="auto"/>
        <w:rPr>
          <w:rFonts w:cs="Tahoma"/>
          <w:b/>
          <w:bCs/>
          <w:sz w:val="24"/>
          <w:szCs w:val="24"/>
        </w:rPr>
      </w:pPr>
    </w:p>
    <w:p w:rsidR="00037778" w:rsidRPr="00394DBD" w:rsidRDefault="00037778" w:rsidP="00037778">
      <w:pPr>
        <w:spacing w:afterLines="40" w:after="96" w:line="240" w:lineRule="auto"/>
        <w:rPr>
          <w:b/>
          <w:u w:val="single"/>
        </w:rPr>
      </w:pPr>
      <w:r w:rsidRPr="00394DBD">
        <w:rPr>
          <w:b/>
          <w:u w:val="single"/>
        </w:rPr>
        <w:t>PEOPLE TO CONTACT</w:t>
      </w:r>
    </w:p>
    <w:p w:rsidR="00037778" w:rsidRPr="00394DBD" w:rsidRDefault="00037778" w:rsidP="00037778">
      <w:pPr>
        <w:spacing w:afterLines="40" w:after="96" w:line="240" w:lineRule="auto"/>
        <w:rPr>
          <w:b/>
          <w:u w:val="single"/>
        </w:rPr>
      </w:pPr>
      <w:r w:rsidRPr="00394DBD">
        <w:rPr>
          <w:b/>
          <w:u w:val="single"/>
        </w:rPr>
        <w:t>The first call to make will either be to Hospice or 911</w:t>
      </w:r>
    </w:p>
    <w:p w:rsidR="003646A0" w:rsidRPr="00394DBD" w:rsidRDefault="00F163EB" w:rsidP="00FB6824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3646A0" w:rsidRPr="00394DBD">
        <w:t xml:space="preserve">If </w:t>
      </w:r>
      <w:r w:rsidR="00037778" w:rsidRPr="00394DBD">
        <w:t>the cause of death</w:t>
      </w:r>
      <w:r w:rsidR="003646A0" w:rsidRPr="00394DBD">
        <w:t xml:space="preserve"> was the result of an ongoing issue for which</w:t>
      </w:r>
      <w:r w:rsidRPr="00394DBD">
        <w:t xml:space="preserve"> the person was on </w:t>
      </w:r>
      <w:r w:rsidR="00037778" w:rsidRPr="00394DBD">
        <w:t>Hospice</w:t>
      </w:r>
      <w:r w:rsidR="007356EF" w:rsidRPr="00394DBD">
        <w:t>, then contact Hospice and ask them to send a nurse right away.  This may take several hours.  If they are not able to send someone immediately, then make a note of the time and place the additional phone calls below</w:t>
      </w:r>
      <w:r w:rsidR="003C75E4">
        <w:t>.</w:t>
      </w:r>
    </w:p>
    <w:p w:rsidR="00037778" w:rsidRPr="00394DBD" w:rsidRDefault="00F163EB" w:rsidP="00037778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3646A0" w:rsidRPr="00394DBD">
        <w:t xml:space="preserve">If </w:t>
      </w:r>
      <w:r w:rsidR="00037778" w:rsidRPr="00394DBD">
        <w:t>the cause of death</w:t>
      </w:r>
      <w:r w:rsidR="003646A0" w:rsidRPr="00394DBD">
        <w:t xml:space="preserve"> was the result of something unexpected or an issue that </w:t>
      </w:r>
      <w:r w:rsidR="00037778" w:rsidRPr="00394DBD">
        <w:t>Hospice</w:t>
      </w:r>
      <w:r w:rsidRPr="00394DBD">
        <w:t xml:space="preserve"> was not involved </w:t>
      </w:r>
      <w:r w:rsidR="003646A0" w:rsidRPr="00394DBD">
        <w:t>with supporting</w:t>
      </w:r>
      <w:r w:rsidR="00037778" w:rsidRPr="00394DBD">
        <w:t>,</w:t>
      </w:r>
      <w:r w:rsidR="003646A0" w:rsidRPr="00394DBD">
        <w:t xml:space="preserve"> then </w:t>
      </w:r>
      <w:r w:rsidR="00037778" w:rsidRPr="00394DBD">
        <w:t xml:space="preserve">call 911 to have the individual </w:t>
      </w:r>
      <w:r w:rsidR="003646A0" w:rsidRPr="00394DBD">
        <w:t>transported to a hospital</w:t>
      </w:r>
      <w:r w:rsidR="00037778" w:rsidRPr="00394DBD">
        <w:t xml:space="preserve">.  </w:t>
      </w:r>
      <w:r w:rsidR="003C75E4">
        <w:t>For example,</w:t>
      </w:r>
      <w:r w:rsidR="003646A0" w:rsidRPr="00394DBD">
        <w:t xml:space="preserve"> if the person </w:t>
      </w:r>
      <w:r w:rsidR="00037778" w:rsidRPr="00394DBD">
        <w:t>was</w:t>
      </w:r>
      <w:r w:rsidR="003646A0" w:rsidRPr="00394DBD">
        <w:t xml:space="preserve"> on </w:t>
      </w:r>
      <w:r w:rsidR="00037778" w:rsidRPr="00394DBD">
        <w:t>Hospice</w:t>
      </w:r>
      <w:r w:rsidR="003646A0" w:rsidRPr="00394DBD">
        <w:t xml:space="preserve"> fo</w:t>
      </w:r>
      <w:r w:rsidRPr="00394DBD">
        <w:t>r a heart</w:t>
      </w:r>
      <w:r w:rsidR="003C75E4">
        <w:t>-</w:t>
      </w:r>
      <w:r w:rsidRPr="00394DBD">
        <w:t xml:space="preserve">related condition but </w:t>
      </w:r>
      <w:r w:rsidR="003646A0" w:rsidRPr="00394DBD">
        <w:t xml:space="preserve">died as a result of a fall or asphyxiation, </w:t>
      </w:r>
      <w:r w:rsidR="008D1060" w:rsidRPr="00394DBD">
        <w:t>call 911.</w:t>
      </w:r>
    </w:p>
    <w:p w:rsidR="007356EF" w:rsidRPr="00394DBD" w:rsidRDefault="007356EF" w:rsidP="007356EF">
      <w:pPr>
        <w:spacing w:afterLines="40" w:after="96" w:line="240" w:lineRule="auto"/>
        <w:ind w:left="720" w:firstLine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Explain the situation and await EMTs</w:t>
      </w:r>
    </w:p>
    <w:p w:rsidR="007356EF" w:rsidRPr="00394DBD" w:rsidRDefault="007356EF" w:rsidP="007356EF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Give EMTs a report and instruct them on which hospital you would prefer transport to (they may or may not be able to help)</w:t>
      </w:r>
    </w:p>
    <w:p w:rsidR="00B25AF7" w:rsidRPr="00394DBD" w:rsidRDefault="00B25AF7" w:rsidP="007356EF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The coroner will need to contact you for additional information in most cases so make sure that the hospital and coroner have contact information for you</w:t>
      </w:r>
    </w:p>
    <w:p w:rsidR="00394DBD" w:rsidRPr="00394DBD" w:rsidRDefault="008D1060" w:rsidP="00394DBD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Make sure you get a copy of all hospital paperwork for records</w:t>
      </w:r>
      <w:r w:rsidR="003C75E4">
        <w:t>, including several copies of the death certificate</w:t>
      </w:r>
    </w:p>
    <w:p w:rsidR="00394DBD" w:rsidRPr="00394DBD" w:rsidRDefault="00394DBD" w:rsidP="00394DBD">
      <w:pPr>
        <w:spacing w:afterLines="40" w:after="96" w:line="240" w:lineRule="auto"/>
        <w:ind w:left="2160" w:hanging="720"/>
        <w:rPr>
          <w:sz w:val="12"/>
          <w:szCs w:val="12"/>
        </w:rPr>
      </w:pPr>
    </w:p>
    <w:p w:rsidR="00037778" w:rsidRPr="00394DBD" w:rsidRDefault="00037778" w:rsidP="00037778">
      <w:pPr>
        <w:spacing w:afterLines="40" w:after="96" w:line="240" w:lineRule="auto"/>
        <w:rPr>
          <w:b/>
          <w:u w:val="single"/>
        </w:rPr>
      </w:pPr>
      <w:r w:rsidRPr="00394DBD">
        <w:rPr>
          <w:b/>
          <w:u w:val="single"/>
        </w:rPr>
        <w:t>Next, make the following phone calls:</w:t>
      </w:r>
    </w:p>
    <w:p w:rsidR="00037778" w:rsidRPr="00394DBD" w:rsidRDefault="00037778" w:rsidP="00037778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Contact Program</w:t>
      </w:r>
      <w:r w:rsidR="003C75E4">
        <w:t xml:space="preserve"> Manager</w:t>
      </w:r>
      <w:r w:rsidRPr="00394DBD">
        <w:t xml:space="preserve"> for support and to inform him or her of the situation</w:t>
      </w:r>
    </w:p>
    <w:p w:rsidR="00037778" w:rsidRPr="00394DBD" w:rsidRDefault="00037778" w:rsidP="00037778">
      <w:pPr>
        <w:spacing w:afterLines="40" w:after="96" w:line="240" w:lineRule="auto"/>
        <w:ind w:firstLine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E50027" w:rsidRPr="00394DBD">
        <w:t>Contact family/</w:t>
      </w:r>
      <w:r w:rsidRPr="00394DBD">
        <w:t>Guardian</w:t>
      </w:r>
      <w:r w:rsidR="00E50027" w:rsidRPr="00394DBD">
        <w:t>(s)/advocate(s)</w:t>
      </w:r>
      <w:r w:rsidRPr="00394DBD">
        <w:t xml:space="preserve"> involved</w:t>
      </w:r>
    </w:p>
    <w:p w:rsidR="00037778" w:rsidRPr="00394DBD" w:rsidRDefault="00037778" w:rsidP="00037778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If Hospice is involved and the body does not need to be transported to the hospital, ask if they would like to see/say goodbye to their loved one before they are taken to the funeral home</w:t>
      </w:r>
    </w:p>
    <w:p w:rsidR="00037778" w:rsidRPr="00394DBD" w:rsidRDefault="00037778" w:rsidP="00037778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Contact your staff if it is a reasonable hour. They also may want to come by to the house to say goodbye/pay respects</w:t>
      </w:r>
    </w:p>
    <w:p w:rsidR="00037778" w:rsidRPr="00394DBD" w:rsidRDefault="00037778" w:rsidP="00037778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Contact the case manager if it is business hours, otherwise a message will suffice for now</w:t>
      </w:r>
    </w:p>
    <w:p w:rsidR="00037778" w:rsidRPr="00394DBD" w:rsidRDefault="00037778" w:rsidP="00037778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Let other residents at the house know and allow them a chance to pay respects if they would like</w:t>
      </w:r>
    </w:p>
    <w:p w:rsidR="00037778" w:rsidRPr="00394DBD" w:rsidRDefault="00037778" w:rsidP="007356EF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Also realize this may be tough for some of your residents so make sure they are comfortable with it</w:t>
      </w:r>
    </w:p>
    <w:p w:rsidR="00A320B7" w:rsidRPr="00394DBD" w:rsidRDefault="00FB6824" w:rsidP="007356EF">
      <w:pPr>
        <w:spacing w:afterLines="40" w:after="96" w:line="240" w:lineRule="auto"/>
        <w:rPr>
          <w:b/>
          <w:u w:val="single"/>
        </w:rPr>
      </w:pPr>
      <w:r w:rsidRPr="00394DBD">
        <w:rPr>
          <w:b/>
          <w:u w:val="single"/>
        </w:rPr>
        <w:lastRenderedPageBreak/>
        <w:t>HOSPICE INVOLVED (if not, continue on to the next set of instructions)</w:t>
      </w:r>
    </w:p>
    <w:p w:rsidR="00A320B7" w:rsidRPr="00394DBD" w:rsidRDefault="00F163EB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A320B7" w:rsidRPr="00394DBD">
        <w:t xml:space="preserve">When </w:t>
      </w:r>
      <w:r w:rsidR="00037778" w:rsidRPr="00394DBD">
        <w:t>Hospice</w:t>
      </w:r>
      <w:r w:rsidR="00A320B7" w:rsidRPr="00394DBD">
        <w:t xml:space="preserve"> arrives, direct them to the room to perform a quick exam/check</w:t>
      </w:r>
    </w:p>
    <w:p w:rsidR="00A320B7" w:rsidRPr="00394DBD" w:rsidRDefault="00F163EB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A320B7" w:rsidRPr="00394DBD">
        <w:t xml:space="preserve">While </w:t>
      </w:r>
      <w:r w:rsidR="00037778" w:rsidRPr="00394DBD">
        <w:t>Hospice</w:t>
      </w:r>
      <w:r w:rsidR="00A320B7" w:rsidRPr="00394DBD">
        <w:t xml:space="preserve"> is there, it is a good to have them check, note and destroy or take any </w:t>
      </w:r>
      <w:r w:rsidR="00037778" w:rsidRPr="00394DBD">
        <w:t>Hospice</w:t>
      </w:r>
      <w:r w:rsidR="00A320B7" w:rsidRPr="00394DBD">
        <w:t xml:space="preserve"> kits or narcotics or meds that </w:t>
      </w:r>
      <w:r w:rsidR="007356EF" w:rsidRPr="00394DBD">
        <w:t>they</w:t>
      </w:r>
      <w:r w:rsidR="00A320B7" w:rsidRPr="00394DBD">
        <w:t xml:space="preserve"> provided. These meds will eventually need to be destroyed and i</w:t>
      </w:r>
      <w:r w:rsidR="007356EF" w:rsidRPr="00394DBD">
        <w:t>t is easier to do at this time</w:t>
      </w:r>
    </w:p>
    <w:p w:rsidR="00A320B7" w:rsidRPr="00394DBD" w:rsidRDefault="00F163EB" w:rsidP="007356EF">
      <w:pPr>
        <w:spacing w:afterLines="40" w:after="96" w:line="240" w:lineRule="auto"/>
        <w:ind w:left="144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A320B7" w:rsidRPr="00394DBD">
        <w:t xml:space="preserve">Please make sure you observe this process </w:t>
      </w:r>
      <w:r w:rsidR="007356EF" w:rsidRPr="00394DBD">
        <w:t xml:space="preserve">to confirm that </w:t>
      </w:r>
      <w:r w:rsidR="00A320B7" w:rsidRPr="00394DBD">
        <w:t>they are</w:t>
      </w:r>
      <w:r w:rsidR="007356EF" w:rsidRPr="00394DBD">
        <w:t xml:space="preserve"> either</w:t>
      </w:r>
      <w:r w:rsidR="00A320B7" w:rsidRPr="00394DBD">
        <w:t xml:space="preserve"> destroyed or </w:t>
      </w:r>
      <w:r w:rsidR="007356EF" w:rsidRPr="00394DBD">
        <w:t>taken when the Hospice nurse leaves the home</w:t>
      </w:r>
      <w:r w:rsidR="00A320B7" w:rsidRPr="00394DBD">
        <w:t>.</w:t>
      </w:r>
      <w:r w:rsidR="007356EF" w:rsidRPr="00394DBD">
        <w:t xml:space="preserve"> </w:t>
      </w:r>
      <w:r w:rsidR="00A320B7" w:rsidRPr="00394DBD">
        <w:t xml:space="preserve"> Also</w:t>
      </w:r>
      <w:r w:rsidR="007356EF" w:rsidRPr="00394DBD">
        <w:t>,</w:t>
      </w:r>
      <w:r w:rsidR="00A320B7" w:rsidRPr="00394DBD">
        <w:t xml:space="preserve"> please make sure they provide a written note</w:t>
      </w:r>
      <w:r w:rsidR="003C75E4">
        <w:t xml:space="preserve"> stating</w:t>
      </w:r>
      <w:r w:rsidR="00A320B7" w:rsidRPr="00394DBD">
        <w:t xml:space="preserve"> that they have destroyed the na</w:t>
      </w:r>
      <w:r w:rsidR="007356EF" w:rsidRPr="00394DBD">
        <w:t>rcotics or taken them with them</w:t>
      </w:r>
    </w:p>
    <w:p w:rsidR="00A320B7" w:rsidRPr="00394DBD" w:rsidRDefault="00F163EB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3646A0" w:rsidRPr="00394DBD">
        <w:t>Hospice should offer to contact the county coroner (i</w:t>
      </w:r>
      <w:r w:rsidR="007356EF" w:rsidRPr="00394DBD">
        <w:t>f</w:t>
      </w:r>
      <w:r w:rsidR="003646A0" w:rsidRPr="00394DBD">
        <w:t xml:space="preserve"> applicable) and the funeral home with </w:t>
      </w:r>
      <w:r w:rsidR="003C75E4">
        <w:t>which</w:t>
      </w:r>
      <w:r w:rsidR="003646A0" w:rsidRPr="00394DBD">
        <w:t xml:space="preserve"> arrangements have been made</w:t>
      </w:r>
    </w:p>
    <w:p w:rsidR="003646A0" w:rsidRPr="00394DBD" w:rsidRDefault="00F163EB" w:rsidP="007356EF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3646A0" w:rsidRPr="00394DBD">
        <w:t xml:space="preserve">If no arrangements have been made, </w:t>
      </w:r>
      <w:r w:rsidR="00037778" w:rsidRPr="00394DBD">
        <w:t>Hospice</w:t>
      </w:r>
      <w:r w:rsidR="003646A0" w:rsidRPr="00394DBD">
        <w:t xml:space="preserve"> can also make arrangements to have the body transported to the local hospital where it can be held until arrangements can been made</w:t>
      </w:r>
    </w:p>
    <w:p w:rsidR="003646A0" w:rsidRPr="00394DBD" w:rsidRDefault="00F163EB" w:rsidP="003C75E4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3646A0" w:rsidRPr="00394DBD">
        <w:t xml:space="preserve">Ensure you get </w:t>
      </w:r>
      <w:r w:rsidR="003C75E4">
        <w:t>contact info</w:t>
      </w:r>
      <w:r w:rsidR="003646A0" w:rsidRPr="00394DBD">
        <w:t xml:space="preserve"> from the </w:t>
      </w:r>
      <w:r w:rsidR="00037778" w:rsidRPr="00394DBD">
        <w:t>Hospice</w:t>
      </w:r>
      <w:r w:rsidR="003646A0" w:rsidRPr="00394DBD">
        <w:t xml:space="preserve"> nurse who comes on </w:t>
      </w:r>
      <w:r w:rsidR="003C75E4">
        <w:t xml:space="preserve">the </w:t>
      </w:r>
      <w:r w:rsidR="003646A0" w:rsidRPr="00394DBD">
        <w:t>scene</w:t>
      </w:r>
    </w:p>
    <w:p w:rsidR="0072797C" w:rsidRPr="00394DBD" w:rsidRDefault="00F163EB" w:rsidP="00E24DF4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3646A0" w:rsidRPr="00394DBD">
        <w:t>G</w:t>
      </w:r>
      <w:r w:rsidRPr="00394DBD">
        <w:t xml:space="preserve">et applicable contacts such as </w:t>
      </w:r>
      <w:r w:rsidR="003646A0" w:rsidRPr="00394DBD">
        <w:t xml:space="preserve">coroner, </w:t>
      </w:r>
      <w:r w:rsidR="00037778" w:rsidRPr="00394DBD">
        <w:t>Hospice</w:t>
      </w:r>
      <w:r w:rsidR="003646A0" w:rsidRPr="00394DBD">
        <w:t xml:space="preserve"> support, chaplain/grief counseling, </w:t>
      </w:r>
      <w:r w:rsidR="007356EF" w:rsidRPr="00394DBD">
        <w:t>and funeral</w:t>
      </w:r>
      <w:r w:rsidR="003646A0" w:rsidRPr="00394DBD">
        <w:t xml:space="preserve"> home</w:t>
      </w:r>
      <w:r w:rsidR="00E24DF4">
        <w:t xml:space="preserve">.  </w:t>
      </w:r>
      <w:r w:rsidR="00944B9A" w:rsidRPr="00394DBD">
        <w:t xml:space="preserve">Hospice will offer grief counselors/chaplains for </w:t>
      </w:r>
      <w:r w:rsidR="00B25AF7" w:rsidRPr="00394DBD">
        <w:t>individual</w:t>
      </w:r>
      <w:r w:rsidR="00944B9A" w:rsidRPr="00394DBD">
        <w:t>s and staff</w:t>
      </w:r>
      <w:r w:rsidR="00E24DF4">
        <w:t xml:space="preserve">.  </w:t>
      </w:r>
      <w:r w:rsidR="00944B9A" w:rsidRPr="00394DBD">
        <w:t>This is a good idea to use</w:t>
      </w:r>
      <w:r w:rsidR="00FB6824" w:rsidRPr="00394DBD">
        <w:t>.</w:t>
      </w:r>
    </w:p>
    <w:p w:rsidR="008D1060" w:rsidRPr="00394DBD" w:rsidRDefault="008D1060" w:rsidP="008D1060">
      <w:pPr>
        <w:spacing w:afterLines="40" w:after="96" w:line="240" w:lineRule="auto"/>
        <w:ind w:left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Ensure you get all documentation of care from Hospice for records</w:t>
      </w:r>
    </w:p>
    <w:p w:rsidR="007356EF" w:rsidRPr="00394DBD" w:rsidRDefault="007356EF" w:rsidP="008D1060">
      <w:pPr>
        <w:spacing w:afterLines="40" w:after="96" w:line="240" w:lineRule="auto"/>
        <w:rPr>
          <w:sz w:val="12"/>
          <w:szCs w:val="12"/>
        </w:rPr>
      </w:pPr>
    </w:p>
    <w:p w:rsidR="0072797C" w:rsidRPr="00394DBD" w:rsidRDefault="0072797C" w:rsidP="00FB6824">
      <w:pPr>
        <w:spacing w:afterLines="40" w:after="96" w:line="240" w:lineRule="auto"/>
        <w:rPr>
          <w:b/>
          <w:u w:val="single"/>
        </w:rPr>
      </w:pPr>
      <w:r w:rsidRPr="00394DBD">
        <w:rPr>
          <w:b/>
          <w:u w:val="single"/>
        </w:rPr>
        <w:t>ADDITIONAL THINGS TO DO</w:t>
      </w:r>
    </w:p>
    <w:p w:rsidR="00B25AF7" w:rsidRPr="00394DBD" w:rsidRDefault="00B25AF7" w:rsidP="00FB6824">
      <w:pPr>
        <w:spacing w:afterLines="40" w:after="96" w:line="240" w:lineRule="auto"/>
        <w:rPr>
          <w:b/>
          <w:u w:val="single"/>
        </w:rPr>
      </w:pPr>
      <w:r w:rsidRPr="00394DBD">
        <w:rPr>
          <w:b/>
          <w:u w:val="single"/>
        </w:rPr>
        <w:t>Report the Incident:</w:t>
      </w:r>
    </w:p>
    <w:p w:rsidR="00E50027" w:rsidRPr="00394DBD" w:rsidRDefault="00E50027" w:rsidP="00E50027">
      <w:pPr>
        <w:spacing w:afterLines="40" w:after="96" w:line="240" w:lineRule="auto"/>
        <w:ind w:left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 xml:space="preserve">Write an IR regarding the death of the </w:t>
      </w:r>
      <w:r w:rsidR="00B25AF7" w:rsidRPr="00394DBD">
        <w:t>individual</w:t>
      </w:r>
    </w:p>
    <w:p w:rsidR="00394DBD" w:rsidRPr="00394DBD" w:rsidRDefault="008D1060" w:rsidP="00647416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647416" w:rsidRPr="00647416">
        <w:rPr>
          <w:i/>
        </w:rPr>
        <w:t>Group Homes only</w:t>
      </w:r>
      <w:r w:rsidR="00647416">
        <w:t>: the death may qualify as an Occurrence if the cause was suspicious, unexplained, or the result of another Occurrence such as neglect or equipment malfunction.  C</w:t>
      </w:r>
      <w:r w:rsidRPr="00394DBD">
        <w:t xml:space="preserve">onsult with </w:t>
      </w:r>
      <w:r w:rsidR="003C75E4">
        <w:t xml:space="preserve">the </w:t>
      </w:r>
      <w:r w:rsidRPr="00394DBD">
        <w:t>Regulatory Business Analyst to determine if the death qualifies as an Occurrence.</w:t>
      </w:r>
    </w:p>
    <w:p w:rsidR="00394DBD" w:rsidRPr="00394DBD" w:rsidRDefault="00394DBD" w:rsidP="00394DBD">
      <w:pPr>
        <w:spacing w:afterLines="40" w:after="96" w:line="240" w:lineRule="auto"/>
        <w:ind w:left="1440" w:hanging="720"/>
        <w:rPr>
          <w:sz w:val="12"/>
          <w:szCs w:val="12"/>
        </w:rPr>
      </w:pPr>
    </w:p>
    <w:p w:rsidR="00B25AF7" w:rsidRPr="00394DBD" w:rsidRDefault="00B25AF7" w:rsidP="00B25AF7">
      <w:pPr>
        <w:spacing w:afterLines="40" w:after="96" w:line="240" w:lineRule="auto"/>
        <w:rPr>
          <w:b/>
          <w:u w:val="single"/>
        </w:rPr>
      </w:pPr>
      <w:r w:rsidRPr="00394DBD">
        <w:rPr>
          <w:b/>
          <w:u w:val="single"/>
        </w:rPr>
        <w:t>Make Funeral and Burial/Cremation Arrangements:</w:t>
      </w:r>
    </w:p>
    <w:p w:rsidR="000724AF" w:rsidRPr="00394DBD" w:rsidRDefault="00FB6824" w:rsidP="008D1060">
      <w:pPr>
        <w:spacing w:afterLines="40" w:after="96" w:line="240" w:lineRule="auto"/>
        <w:ind w:left="1440" w:hanging="720"/>
        <w:rPr>
          <w:rFonts w:cs="Tahoma"/>
          <w:bCs/>
        </w:rPr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724AF" w:rsidRPr="00394DBD">
        <w:t xml:space="preserve">Check </w:t>
      </w:r>
      <w:r w:rsidR="00B25AF7" w:rsidRPr="00394DBD">
        <w:t>individual</w:t>
      </w:r>
      <w:r w:rsidR="000724AF" w:rsidRPr="00394DBD">
        <w:t xml:space="preserve"> records for funeral arrangements/burial plans</w:t>
      </w:r>
      <w:r w:rsidR="008D1060" w:rsidRPr="00394DBD">
        <w:t xml:space="preserve">.  </w:t>
      </w:r>
      <w:r w:rsidR="000724AF" w:rsidRPr="00394DBD">
        <w:t xml:space="preserve">A copy of these should be kept in </w:t>
      </w:r>
      <w:r w:rsidR="007356EF" w:rsidRPr="00394DBD">
        <w:t>individual’s</w:t>
      </w:r>
      <w:r w:rsidR="000724AF" w:rsidRPr="00394DBD">
        <w:t xml:space="preserve"> </w:t>
      </w:r>
      <w:r w:rsidR="007356EF" w:rsidRPr="00394DBD">
        <w:t>H</w:t>
      </w:r>
      <w:r w:rsidR="000724AF" w:rsidRPr="00394DBD">
        <w:t xml:space="preserve">ome </w:t>
      </w:r>
      <w:r w:rsidR="007356EF" w:rsidRPr="00394DBD">
        <w:t>B</w:t>
      </w:r>
      <w:r w:rsidR="000724AF" w:rsidRPr="00394DBD">
        <w:t xml:space="preserve">ook </w:t>
      </w:r>
    </w:p>
    <w:p w:rsidR="000724AF" w:rsidRPr="00394DBD" w:rsidRDefault="00FB6824" w:rsidP="008D1060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724AF" w:rsidRPr="00394DBD">
        <w:t>If arrangements are found, ask the hospital to contact the funeral home to pick up the deceased</w:t>
      </w:r>
    </w:p>
    <w:p w:rsidR="000724AF" w:rsidRPr="00394DBD" w:rsidRDefault="00FB6824" w:rsidP="008D1060">
      <w:pPr>
        <w:spacing w:afterLines="40" w:after="96" w:line="240" w:lineRule="auto"/>
        <w:ind w:left="288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724AF" w:rsidRPr="00394DBD">
        <w:t>If they will not do this, you will need to contact the funeral home yourself and arrange for them to come by (it may be a couple hours before they can come to the hospital)</w:t>
      </w:r>
    </w:p>
    <w:p w:rsidR="00E50027" w:rsidRPr="00394DBD" w:rsidRDefault="00E50027" w:rsidP="008D1060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If funeral/burial arrangements have not been made, contact the family/Guardian(s) to inquire as to their wishes</w:t>
      </w:r>
    </w:p>
    <w:p w:rsidR="00E50027" w:rsidRPr="00394DBD" w:rsidRDefault="00E50027" w:rsidP="008D1060">
      <w:pPr>
        <w:spacing w:afterLines="40" w:after="96" w:line="240" w:lineRule="auto"/>
        <w:ind w:left="288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Ask them whether or not they will they be able to pay for it</w:t>
      </w:r>
    </w:p>
    <w:p w:rsidR="00E50027" w:rsidRPr="00394DBD" w:rsidRDefault="00E50027" w:rsidP="008D1060">
      <w:pPr>
        <w:spacing w:afterLines="40" w:after="96" w:line="240" w:lineRule="auto"/>
        <w:ind w:left="2880" w:hanging="720"/>
      </w:pPr>
      <w:r w:rsidRPr="00394DBD">
        <w:rPr>
          <w:rFonts w:cs="Tahoma"/>
          <w:bCs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 xml:space="preserve">Contact the </w:t>
      </w:r>
      <w:r w:rsidR="003C75E4">
        <w:t>Innovations</w:t>
      </w:r>
      <w:r w:rsidRPr="00394DBD">
        <w:t xml:space="preserve"> </w:t>
      </w:r>
      <w:r w:rsidR="003C75E4">
        <w:t>A</w:t>
      </w:r>
      <w:r w:rsidRPr="00394DBD">
        <w:t xml:space="preserve">ccounting </w:t>
      </w:r>
      <w:r w:rsidR="003C75E4">
        <w:t>C</w:t>
      </w:r>
      <w:r w:rsidRPr="00394DBD">
        <w:t>lerk to determine how much money the deceased has available in their account for making arrangements</w:t>
      </w:r>
    </w:p>
    <w:p w:rsidR="00FB6824" w:rsidRPr="00394DBD" w:rsidRDefault="00FB6824" w:rsidP="007356EF">
      <w:pPr>
        <w:spacing w:afterLines="40" w:after="96" w:line="240" w:lineRule="auto"/>
        <w:ind w:left="288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724AF" w:rsidRPr="00394DBD">
        <w:t>If the arrangements are with an out of state/area funeral home, have the deceased transported to the hospital as you will need to make additional arrangements for the body to be transported</w:t>
      </w:r>
    </w:p>
    <w:p w:rsidR="00872865" w:rsidRPr="00394DBD" w:rsidRDefault="00FB6824" w:rsidP="008D1060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872865" w:rsidRPr="00394DBD">
        <w:t>Once the choice of arrangements/money available has been determined, contact the appropriate funeral home to arrange with them</w:t>
      </w:r>
    </w:p>
    <w:p w:rsidR="00872865" w:rsidRPr="00394DBD" w:rsidRDefault="00FB6824" w:rsidP="008D1060">
      <w:pPr>
        <w:spacing w:afterLines="40" w:after="96" w:line="240" w:lineRule="auto"/>
        <w:ind w:left="216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872865" w:rsidRPr="00394DBD">
        <w:t>Some local homes we have worked with in the past are:</w:t>
      </w:r>
    </w:p>
    <w:p w:rsidR="00872865" w:rsidRPr="00394DBD" w:rsidRDefault="001A7734" w:rsidP="001A7734">
      <w:pPr>
        <w:spacing w:afterLines="40" w:after="96" w:line="240" w:lineRule="auto"/>
        <w:ind w:left="2160" w:firstLine="720"/>
        <w:rPr>
          <w:color w:val="000000" w:themeColor="text1"/>
        </w:rPr>
      </w:pPr>
      <w:r>
        <w:rPr>
          <w:rFonts w:cs="Tahoma"/>
          <w:bCs/>
        </w:rPr>
        <w:t>●</w:t>
      </w:r>
      <w:r>
        <w:rPr>
          <w:rFonts w:cs="Tahoma"/>
          <w:bCs/>
        </w:rPr>
        <w:tab/>
      </w:r>
      <w:r w:rsidR="00872865" w:rsidRPr="00394DBD">
        <w:rPr>
          <w:color w:val="000000" w:themeColor="text1"/>
        </w:rPr>
        <w:t xml:space="preserve">Crist Mortuary </w:t>
      </w:r>
      <w:r>
        <w:rPr>
          <w:color w:val="000000" w:themeColor="text1"/>
        </w:rPr>
        <w:t>–</w:t>
      </w:r>
      <w:r w:rsidR="00872865" w:rsidRPr="00394DBD">
        <w:rPr>
          <w:color w:val="000000" w:themeColor="text1"/>
        </w:rPr>
        <w:t xml:space="preserve"> </w:t>
      </w:r>
      <w:r w:rsidR="00872865" w:rsidRPr="00394DBD">
        <w:rPr>
          <w:rFonts w:cs="Arial"/>
          <w:color w:val="000000" w:themeColor="text1"/>
          <w:shd w:val="clear" w:color="auto" w:fill="FFFFFF"/>
        </w:rPr>
        <w:t>(303) 442-4411</w:t>
      </w:r>
    </w:p>
    <w:p w:rsidR="00872865" w:rsidRPr="001A7734" w:rsidRDefault="001A7734" w:rsidP="001A7734">
      <w:pPr>
        <w:spacing w:afterLines="40" w:after="96" w:line="240" w:lineRule="auto"/>
        <w:ind w:left="2160" w:firstLine="720"/>
        <w:rPr>
          <w:rFonts w:cs="Arial"/>
          <w:color w:val="000000" w:themeColor="text1"/>
          <w:shd w:val="clear" w:color="auto" w:fill="FFFFFF"/>
        </w:rPr>
      </w:pPr>
      <w:r>
        <w:rPr>
          <w:rFonts w:cs="Tahoma"/>
          <w:bCs/>
        </w:rPr>
        <w:t>●</w:t>
      </w:r>
      <w:r w:rsidR="00FB6824" w:rsidRPr="00394DBD">
        <w:rPr>
          <w:rFonts w:cs="Tahoma"/>
          <w:bCs/>
        </w:rPr>
        <w:tab/>
      </w:r>
      <w:r w:rsidR="00872865" w:rsidRPr="00394DBD">
        <w:rPr>
          <w:rFonts w:cs="Arial"/>
          <w:color w:val="000000" w:themeColor="text1"/>
          <w:shd w:val="clear" w:color="auto" w:fill="FFFFFF"/>
        </w:rPr>
        <w:t xml:space="preserve">Greenwood and Meyers </w:t>
      </w:r>
      <w:r>
        <w:rPr>
          <w:rFonts w:cs="Arial"/>
          <w:color w:val="000000" w:themeColor="text1"/>
          <w:shd w:val="clear" w:color="auto" w:fill="FFFFFF"/>
        </w:rPr>
        <w:t>F</w:t>
      </w:r>
      <w:r w:rsidR="00872865" w:rsidRPr="00394DBD">
        <w:rPr>
          <w:rFonts w:cs="Arial"/>
          <w:color w:val="000000" w:themeColor="text1"/>
          <w:shd w:val="clear" w:color="auto" w:fill="FFFFFF"/>
        </w:rPr>
        <w:t xml:space="preserve">uneral </w:t>
      </w:r>
      <w:r>
        <w:rPr>
          <w:rFonts w:cs="Arial"/>
          <w:color w:val="000000" w:themeColor="text1"/>
          <w:shd w:val="clear" w:color="auto" w:fill="FFFFFF"/>
        </w:rPr>
        <w:t>Services –</w:t>
      </w:r>
      <w:r w:rsidR="00872865" w:rsidRPr="00394DBD">
        <w:rPr>
          <w:rFonts w:cs="Arial"/>
          <w:color w:val="000000" w:themeColor="text1"/>
          <w:shd w:val="clear" w:color="auto" w:fill="FFFFFF"/>
        </w:rPr>
        <w:t xml:space="preserve"> (303) 652-4151</w:t>
      </w:r>
    </w:p>
    <w:p w:rsidR="00872865" w:rsidRPr="00394DBD" w:rsidRDefault="001A7734" w:rsidP="008D1060">
      <w:pPr>
        <w:spacing w:afterLines="40" w:after="96" w:line="240" w:lineRule="auto"/>
        <w:ind w:left="2160" w:firstLine="720"/>
        <w:rPr>
          <w:color w:val="000000" w:themeColor="text1"/>
        </w:rPr>
      </w:pPr>
      <w:r>
        <w:rPr>
          <w:rFonts w:cs="Tahoma"/>
          <w:bCs/>
        </w:rPr>
        <w:t>●</w:t>
      </w:r>
      <w:r w:rsidR="00FB6824" w:rsidRPr="00394DBD">
        <w:rPr>
          <w:rFonts w:cs="Tahoma"/>
          <w:bCs/>
        </w:rPr>
        <w:tab/>
      </w:r>
      <w:r w:rsidR="00872865" w:rsidRPr="00394DBD">
        <w:rPr>
          <w:rFonts w:cs="Arial"/>
          <w:color w:val="000000" w:themeColor="text1"/>
          <w:shd w:val="clear" w:color="auto" w:fill="FFFFFF"/>
        </w:rPr>
        <w:t xml:space="preserve">Murphy and Associates </w:t>
      </w:r>
      <w:r w:rsidR="000A1A02" w:rsidRPr="00394DBD">
        <w:rPr>
          <w:rFonts w:cs="Arial"/>
          <w:color w:val="000000" w:themeColor="text1"/>
          <w:shd w:val="clear" w:color="auto" w:fill="FFFFFF"/>
        </w:rPr>
        <w:t>–</w:t>
      </w:r>
      <w:r w:rsidR="00872865" w:rsidRPr="00394DBD">
        <w:rPr>
          <w:rFonts w:cs="Arial"/>
          <w:color w:val="000000" w:themeColor="text1"/>
          <w:shd w:val="clear" w:color="auto" w:fill="FFFFFF"/>
        </w:rPr>
        <w:t xml:space="preserve"> </w:t>
      </w:r>
      <w:r w:rsidR="000A1A02" w:rsidRPr="00394DBD">
        <w:rPr>
          <w:rFonts w:cs="Arial"/>
          <w:color w:val="000000" w:themeColor="text1"/>
          <w:shd w:val="clear" w:color="auto" w:fill="FFFFFF"/>
        </w:rPr>
        <w:t>(303) 530-4111</w:t>
      </w:r>
    </w:p>
    <w:p w:rsidR="00872865" w:rsidRPr="001A7734" w:rsidRDefault="001A7734" w:rsidP="001A7734">
      <w:pPr>
        <w:spacing w:afterLines="40" w:after="96" w:line="240" w:lineRule="auto"/>
        <w:ind w:left="3600" w:hanging="720"/>
        <w:rPr>
          <w:rFonts w:cs="Arial"/>
          <w:color w:val="000000" w:themeColor="text1"/>
          <w:shd w:val="clear" w:color="auto" w:fill="FFFFFF"/>
        </w:rPr>
      </w:pPr>
      <w:r>
        <w:rPr>
          <w:rFonts w:cs="Tahoma"/>
          <w:bCs/>
        </w:rPr>
        <w:t>●</w:t>
      </w:r>
      <w:r w:rsidR="00FB6824" w:rsidRPr="00394DBD">
        <w:rPr>
          <w:rFonts w:cs="Tahoma"/>
          <w:bCs/>
        </w:rPr>
        <w:tab/>
      </w:r>
      <w:proofErr w:type="spellStart"/>
      <w:r w:rsidR="00872865" w:rsidRPr="00394DBD">
        <w:rPr>
          <w:rFonts w:cs="Arial"/>
          <w:color w:val="000000" w:themeColor="text1"/>
          <w:shd w:val="clear" w:color="auto" w:fill="FFFFFF"/>
        </w:rPr>
        <w:t>Orlinger</w:t>
      </w:r>
      <w:proofErr w:type="spellEnd"/>
      <w:r w:rsidR="00872865" w:rsidRPr="00394DBD">
        <w:rPr>
          <w:rFonts w:cs="Arial"/>
          <w:color w:val="000000" w:themeColor="text1"/>
          <w:shd w:val="clear" w:color="auto" w:fill="FFFFFF"/>
        </w:rPr>
        <w:t xml:space="preserve"> Highland Mortuary and </w:t>
      </w:r>
      <w:r w:rsidR="008D1060" w:rsidRPr="00394DBD">
        <w:rPr>
          <w:rFonts w:cs="Arial"/>
          <w:color w:val="000000" w:themeColor="text1"/>
          <w:shd w:val="clear" w:color="auto" w:fill="FFFFFF"/>
        </w:rPr>
        <w:t>Cemetery</w:t>
      </w:r>
      <w:r w:rsidR="00872865" w:rsidRPr="00394DBD">
        <w:rPr>
          <w:rFonts w:cs="Arial"/>
          <w:color w:val="000000" w:themeColor="text1"/>
          <w:shd w:val="clear" w:color="auto" w:fill="FFFFFF"/>
        </w:rPr>
        <w:t xml:space="preserve"> </w:t>
      </w:r>
      <w:r>
        <w:rPr>
          <w:rFonts w:cs="Arial"/>
          <w:color w:val="000000" w:themeColor="text1"/>
          <w:shd w:val="clear" w:color="auto" w:fill="FFFFFF"/>
        </w:rPr>
        <w:t xml:space="preserve">– </w:t>
      </w:r>
      <w:r w:rsidR="000A1A02" w:rsidRPr="00394DBD">
        <w:rPr>
          <w:color w:val="000000" w:themeColor="text1"/>
        </w:rPr>
        <w:t>(303) 451-6674</w:t>
      </w:r>
    </w:p>
    <w:p w:rsidR="007527CC" w:rsidRPr="00394DBD" w:rsidRDefault="00FB6824" w:rsidP="008D1060">
      <w:pPr>
        <w:spacing w:afterLines="40" w:after="96" w:line="240" w:lineRule="auto"/>
        <w:ind w:left="288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7527CC" w:rsidRPr="00394DBD">
        <w:rPr>
          <w:rFonts w:cs="Arial"/>
          <w:color w:val="222222"/>
          <w:shd w:val="clear" w:color="auto" w:fill="FFFFFF"/>
        </w:rPr>
        <w:t xml:space="preserve">Remember that arrangements for the body and funeral arrangements are </w:t>
      </w:r>
      <w:r w:rsidR="008D1060" w:rsidRPr="00394DBD">
        <w:rPr>
          <w:rFonts w:cs="Arial"/>
          <w:b/>
          <w:color w:val="222222"/>
          <w:u w:val="single"/>
          <w:shd w:val="clear" w:color="auto" w:fill="FFFFFF"/>
        </w:rPr>
        <w:t>different</w:t>
      </w:r>
      <w:r w:rsidR="007527CC" w:rsidRPr="00394DBD">
        <w:rPr>
          <w:rFonts w:cs="Arial"/>
          <w:color w:val="222222"/>
          <w:shd w:val="clear" w:color="auto" w:fill="FFFFFF"/>
        </w:rPr>
        <w:t xml:space="preserve"> than arrangements for burial and headstones. Both need to be arranged for </w:t>
      </w:r>
      <w:r w:rsidR="008D1060" w:rsidRPr="00394DBD">
        <w:rPr>
          <w:rFonts w:cs="Arial"/>
          <w:color w:val="222222"/>
          <w:shd w:val="clear" w:color="auto" w:fill="FFFFFF"/>
        </w:rPr>
        <w:t>unless the IDT chooses</w:t>
      </w:r>
      <w:r w:rsidR="007527CC" w:rsidRPr="00394DBD">
        <w:rPr>
          <w:rFonts w:cs="Arial"/>
          <w:color w:val="222222"/>
          <w:shd w:val="clear" w:color="auto" w:fill="FFFFFF"/>
        </w:rPr>
        <w:t xml:space="preserve"> cremation. Also</w:t>
      </w:r>
      <w:r w:rsidR="008D1060" w:rsidRPr="00394DBD">
        <w:rPr>
          <w:rFonts w:cs="Arial"/>
          <w:color w:val="222222"/>
          <w:shd w:val="clear" w:color="auto" w:fill="FFFFFF"/>
        </w:rPr>
        <w:t>,</w:t>
      </w:r>
      <w:r w:rsidR="007527CC" w:rsidRPr="00394DBD">
        <w:rPr>
          <w:rFonts w:cs="Arial"/>
          <w:color w:val="222222"/>
          <w:shd w:val="clear" w:color="auto" w:fill="FFFFFF"/>
        </w:rPr>
        <w:t xml:space="preserve"> remember that disposition of the </w:t>
      </w:r>
      <w:r w:rsidR="008D1060" w:rsidRPr="00394DBD">
        <w:rPr>
          <w:rFonts w:cs="Arial"/>
          <w:color w:val="222222"/>
          <w:shd w:val="clear" w:color="auto" w:fill="FFFFFF"/>
        </w:rPr>
        <w:t>cremated remains</w:t>
      </w:r>
      <w:r w:rsidR="007527CC" w:rsidRPr="00394DBD">
        <w:rPr>
          <w:rFonts w:cs="Arial"/>
          <w:color w:val="222222"/>
          <w:shd w:val="clear" w:color="auto" w:fill="FFFFFF"/>
        </w:rPr>
        <w:t xml:space="preserve"> must also be made (interment</w:t>
      </w:r>
      <w:r w:rsidR="008D1060" w:rsidRPr="00394DBD">
        <w:rPr>
          <w:rFonts w:cs="Arial"/>
          <w:color w:val="222222"/>
          <w:shd w:val="clear" w:color="auto" w:fill="FFFFFF"/>
        </w:rPr>
        <w:t>, given to family/guardian, etc.</w:t>
      </w:r>
      <w:r w:rsidR="007527CC" w:rsidRPr="00394DBD">
        <w:rPr>
          <w:rFonts w:cs="Arial"/>
          <w:color w:val="222222"/>
          <w:shd w:val="clear" w:color="auto" w:fill="FFFFFF"/>
        </w:rPr>
        <w:t>)</w:t>
      </w:r>
    </w:p>
    <w:p w:rsidR="00872865" w:rsidRPr="00394DBD" w:rsidRDefault="00FB6824" w:rsidP="008D1060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944B9A" w:rsidRPr="00394DBD">
        <w:rPr>
          <w:rFonts w:cs="Arial"/>
          <w:color w:val="222222"/>
          <w:shd w:val="clear" w:color="auto" w:fill="FFFFFF"/>
        </w:rPr>
        <w:t xml:space="preserve">If there are insufficient </w:t>
      </w:r>
      <w:r w:rsidR="00B25AF7" w:rsidRPr="00394DBD">
        <w:rPr>
          <w:rFonts w:cs="Arial"/>
          <w:color w:val="222222"/>
          <w:shd w:val="clear" w:color="auto" w:fill="FFFFFF"/>
        </w:rPr>
        <w:t>individual</w:t>
      </w:r>
      <w:r w:rsidR="00944B9A" w:rsidRPr="00394DBD">
        <w:rPr>
          <w:rFonts w:cs="Arial"/>
          <w:color w:val="222222"/>
          <w:shd w:val="clear" w:color="auto" w:fill="FFFFFF"/>
        </w:rPr>
        <w:t xml:space="preserve"> funds an</w:t>
      </w:r>
      <w:r w:rsidR="008D1060" w:rsidRPr="00394DBD">
        <w:rPr>
          <w:rFonts w:cs="Arial"/>
          <w:color w:val="222222"/>
          <w:shd w:val="clear" w:color="auto" w:fill="FFFFFF"/>
        </w:rPr>
        <w:t xml:space="preserve">d the family/guardian is unable or </w:t>
      </w:r>
      <w:r w:rsidR="00944B9A" w:rsidRPr="00394DBD">
        <w:rPr>
          <w:rFonts w:cs="Arial"/>
          <w:color w:val="222222"/>
          <w:shd w:val="clear" w:color="auto" w:fill="FFFFFF"/>
        </w:rPr>
        <w:t>unwilling to pay for</w:t>
      </w:r>
      <w:r w:rsidR="008D1060" w:rsidRPr="00394DBD">
        <w:rPr>
          <w:rFonts w:cs="Arial"/>
          <w:color w:val="222222"/>
          <w:shd w:val="clear" w:color="auto" w:fill="FFFFFF"/>
        </w:rPr>
        <w:t xml:space="preserve"> arrangements, consult with your Program Manager </w:t>
      </w:r>
      <w:r w:rsidR="00944B9A" w:rsidRPr="00394DBD">
        <w:rPr>
          <w:rFonts w:cs="Arial"/>
          <w:color w:val="222222"/>
          <w:shd w:val="clear" w:color="auto" w:fill="FFFFFF"/>
        </w:rPr>
        <w:t>to determine possible courses of action</w:t>
      </w:r>
    </w:p>
    <w:p w:rsidR="00944B9A" w:rsidRPr="00394DBD" w:rsidRDefault="001A7734" w:rsidP="008D1060">
      <w:pPr>
        <w:spacing w:afterLines="40" w:after="96" w:line="240" w:lineRule="auto"/>
        <w:ind w:left="2160" w:firstLine="720"/>
      </w:pPr>
      <w:r>
        <w:rPr>
          <w:rFonts w:cs="Tahoma"/>
          <w:bCs/>
        </w:rPr>
        <w:t>●</w:t>
      </w:r>
      <w:r w:rsidR="00FB6824" w:rsidRPr="00394DBD">
        <w:rPr>
          <w:rFonts w:cs="Tahoma"/>
          <w:bCs/>
        </w:rPr>
        <w:tab/>
      </w:r>
      <w:r w:rsidR="00944B9A" w:rsidRPr="00394DBD">
        <w:rPr>
          <w:rFonts w:cs="Arial"/>
          <w:color w:val="222222"/>
          <w:shd w:val="clear" w:color="auto" w:fill="FFFFFF"/>
        </w:rPr>
        <w:t>Local churches can sometimes help out with arrangements</w:t>
      </w:r>
    </w:p>
    <w:p w:rsidR="00944B9A" w:rsidRPr="00394DBD" w:rsidRDefault="001A7734" w:rsidP="008D1060">
      <w:pPr>
        <w:spacing w:afterLines="40" w:after="96" w:line="240" w:lineRule="auto"/>
        <w:ind w:left="2160" w:firstLine="720"/>
      </w:pPr>
      <w:r>
        <w:rPr>
          <w:rFonts w:cs="Tahoma"/>
          <w:bCs/>
        </w:rPr>
        <w:t>●</w:t>
      </w:r>
      <w:r w:rsidR="00FB6824" w:rsidRPr="00394DBD">
        <w:rPr>
          <w:rFonts w:cs="Tahoma"/>
          <w:bCs/>
        </w:rPr>
        <w:tab/>
      </w:r>
      <w:r w:rsidR="00944B9A" w:rsidRPr="00394DBD">
        <w:rPr>
          <w:rFonts w:cs="Arial"/>
          <w:color w:val="222222"/>
          <w:shd w:val="clear" w:color="auto" w:fill="FFFFFF"/>
        </w:rPr>
        <w:t>Imagine</w:t>
      </w:r>
      <w:r w:rsidR="008D1060" w:rsidRPr="00394DBD">
        <w:rPr>
          <w:rFonts w:cs="Arial"/>
          <w:color w:val="222222"/>
          <w:shd w:val="clear" w:color="auto" w:fill="FFFFFF"/>
        </w:rPr>
        <w:t>!</w:t>
      </w:r>
      <w:r w:rsidR="00944B9A" w:rsidRPr="00394DBD">
        <w:rPr>
          <w:rFonts w:cs="Arial"/>
          <w:color w:val="222222"/>
          <w:shd w:val="clear" w:color="auto" w:fill="FFFFFF"/>
        </w:rPr>
        <w:t xml:space="preserve"> </w:t>
      </w:r>
      <w:proofErr w:type="gramStart"/>
      <w:r w:rsidR="00944B9A" w:rsidRPr="00394DBD">
        <w:rPr>
          <w:rFonts w:cs="Arial"/>
          <w:color w:val="222222"/>
          <w:shd w:val="clear" w:color="auto" w:fill="FFFFFF"/>
        </w:rPr>
        <w:t>has</w:t>
      </w:r>
      <w:proofErr w:type="gramEnd"/>
      <w:r w:rsidR="00944B9A" w:rsidRPr="00394DBD">
        <w:rPr>
          <w:rFonts w:cs="Arial"/>
          <w:color w:val="222222"/>
          <w:shd w:val="clear" w:color="auto" w:fill="FFFFFF"/>
        </w:rPr>
        <w:t xml:space="preserve"> offered funds</w:t>
      </w:r>
      <w:r w:rsidR="008D1060" w:rsidRPr="00394DBD">
        <w:rPr>
          <w:rFonts w:cs="Arial"/>
          <w:color w:val="222222"/>
          <w:shd w:val="clear" w:color="auto" w:fill="FFFFFF"/>
        </w:rPr>
        <w:t xml:space="preserve"> in the past</w:t>
      </w:r>
    </w:p>
    <w:p w:rsidR="00944B9A" w:rsidRPr="00394DBD" w:rsidRDefault="001A7734" w:rsidP="008D1060">
      <w:pPr>
        <w:spacing w:afterLines="40" w:after="96" w:line="240" w:lineRule="auto"/>
        <w:ind w:left="3600" w:hanging="720"/>
      </w:pPr>
      <w:r>
        <w:rPr>
          <w:rFonts w:cs="Tahoma"/>
          <w:bCs/>
        </w:rPr>
        <w:t>●</w:t>
      </w:r>
      <w:r w:rsidR="00FB6824" w:rsidRPr="00394DBD">
        <w:rPr>
          <w:rFonts w:cs="Tahoma"/>
          <w:bCs/>
        </w:rPr>
        <w:tab/>
      </w:r>
      <w:r w:rsidR="00944B9A" w:rsidRPr="00394DBD">
        <w:rPr>
          <w:rFonts w:cs="Arial"/>
          <w:color w:val="222222"/>
          <w:shd w:val="clear" w:color="auto" w:fill="FFFFFF"/>
        </w:rPr>
        <w:t xml:space="preserve">Simple cremation (with no service or extras) runs </w:t>
      </w:r>
      <w:r w:rsidR="008D1060" w:rsidRPr="00394DBD">
        <w:rPr>
          <w:rFonts w:cs="Arial"/>
          <w:color w:val="222222"/>
          <w:shd w:val="clear" w:color="auto" w:fill="FFFFFF"/>
        </w:rPr>
        <w:t xml:space="preserve">about </w:t>
      </w:r>
      <w:r w:rsidR="00944B9A" w:rsidRPr="00394DBD">
        <w:rPr>
          <w:rFonts w:cs="Arial"/>
          <w:color w:val="222222"/>
          <w:shd w:val="clear" w:color="auto" w:fill="FFFFFF"/>
        </w:rPr>
        <w:t>$1200 (for transportation, permits, cremation and a death certificate)</w:t>
      </w:r>
    </w:p>
    <w:p w:rsidR="00386849" w:rsidRPr="00394DBD" w:rsidRDefault="001A7734" w:rsidP="008D1060">
      <w:pPr>
        <w:spacing w:afterLines="40" w:after="96" w:line="240" w:lineRule="auto"/>
        <w:ind w:left="3600" w:hanging="720"/>
        <w:rPr>
          <w:rFonts w:cs="Arial"/>
          <w:color w:val="222222"/>
          <w:shd w:val="clear" w:color="auto" w:fill="FFFFFF"/>
        </w:rPr>
      </w:pPr>
      <w:r>
        <w:rPr>
          <w:rFonts w:cs="Tahoma"/>
          <w:bCs/>
        </w:rPr>
        <w:t>●</w:t>
      </w:r>
      <w:r w:rsidR="00FB6824" w:rsidRPr="00394DBD">
        <w:rPr>
          <w:rFonts w:cs="Tahoma"/>
          <w:bCs/>
        </w:rPr>
        <w:tab/>
      </w:r>
      <w:proofErr w:type="gramStart"/>
      <w:r w:rsidR="00386849" w:rsidRPr="00394DBD">
        <w:rPr>
          <w:rFonts w:cs="Arial"/>
          <w:color w:val="222222"/>
          <w:shd w:val="clear" w:color="auto" w:fill="FFFFFF"/>
        </w:rPr>
        <w:t>If</w:t>
      </w:r>
      <w:proofErr w:type="gramEnd"/>
      <w:r w:rsidR="00386849" w:rsidRPr="00394DBD">
        <w:rPr>
          <w:rFonts w:cs="Arial"/>
          <w:color w:val="222222"/>
          <w:shd w:val="clear" w:color="auto" w:fill="FFFFFF"/>
        </w:rPr>
        <w:t xml:space="preserve"> there are limited funds, a simple cremation can be done and the staff or provider can create/arrange a memorial serv</w:t>
      </w:r>
      <w:r w:rsidR="008D1060" w:rsidRPr="00394DBD">
        <w:rPr>
          <w:rFonts w:cs="Arial"/>
          <w:color w:val="222222"/>
          <w:shd w:val="clear" w:color="auto" w:fill="FFFFFF"/>
        </w:rPr>
        <w:t>ice at the home or a local park</w:t>
      </w:r>
    </w:p>
    <w:p w:rsidR="00394DBD" w:rsidRPr="00394DBD" w:rsidRDefault="00394DBD" w:rsidP="008D1060">
      <w:pPr>
        <w:spacing w:afterLines="40" w:after="96" w:line="240" w:lineRule="auto"/>
        <w:ind w:left="3600" w:hanging="720"/>
        <w:rPr>
          <w:sz w:val="12"/>
          <w:szCs w:val="12"/>
        </w:rPr>
      </w:pPr>
    </w:p>
    <w:p w:rsidR="00B25AF7" w:rsidRPr="00394DBD" w:rsidRDefault="00394DBD" w:rsidP="00B25AF7">
      <w:pPr>
        <w:spacing w:afterLines="40" w:after="96" w:line="240" w:lineRule="auto"/>
        <w:rPr>
          <w:rFonts w:cs="Tahoma"/>
          <w:b/>
          <w:bCs/>
          <w:u w:val="single"/>
        </w:rPr>
      </w:pPr>
      <w:r w:rsidRPr="00394DBD">
        <w:rPr>
          <w:rFonts w:cs="Tahoma"/>
          <w:b/>
          <w:bCs/>
          <w:u w:val="single"/>
        </w:rPr>
        <w:t>Complete the Following</w:t>
      </w:r>
      <w:r w:rsidR="00B25AF7" w:rsidRPr="00394DBD">
        <w:rPr>
          <w:rFonts w:cs="Tahoma"/>
          <w:b/>
          <w:bCs/>
          <w:u w:val="single"/>
        </w:rPr>
        <w:t xml:space="preserve"> Paperwork Requirements:</w:t>
      </w:r>
    </w:p>
    <w:p w:rsidR="00944B9A" w:rsidRPr="00394DBD" w:rsidRDefault="00FB6824" w:rsidP="008D1060">
      <w:pPr>
        <w:spacing w:afterLines="40" w:after="96" w:line="240" w:lineRule="auto"/>
        <w:ind w:left="1440" w:hanging="720"/>
        <w:rPr>
          <w:rFonts w:cs="Arial"/>
          <w:color w:val="222222"/>
          <w:shd w:val="clear" w:color="auto" w:fill="FFFFFF"/>
        </w:rPr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944B9A" w:rsidRPr="00394DBD">
        <w:rPr>
          <w:rFonts w:cs="Arial"/>
          <w:color w:val="222222"/>
          <w:shd w:val="clear" w:color="auto" w:fill="FFFFFF"/>
        </w:rPr>
        <w:t xml:space="preserve">Ensure that a death certificate is obtained from </w:t>
      </w:r>
      <w:r w:rsidR="008D1060" w:rsidRPr="00394DBD">
        <w:rPr>
          <w:rFonts w:cs="Arial"/>
          <w:color w:val="222222"/>
          <w:shd w:val="clear" w:color="auto" w:fill="FFFFFF"/>
        </w:rPr>
        <w:t>the</w:t>
      </w:r>
      <w:r w:rsidR="00944B9A" w:rsidRPr="00394DBD">
        <w:rPr>
          <w:rFonts w:cs="Arial"/>
          <w:color w:val="222222"/>
          <w:shd w:val="clear" w:color="auto" w:fill="FFFFFF"/>
        </w:rPr>
        <w:t xml:space="preserve"> ho</w:t>
      </w:r>
      <w:r w:rsidR="008D1060" w:rsidRPr="00394DBD">
        <w:rPr>
          <w:rFonts w:cs="Arial"/>
          <w:color w:val="222222"/>
          <w:shd w:val="clear" w:color="auto" w:fill="FFFFFF"/>
        </w:rPr>
        <w:t xml:space="preserve">spital, coroner or funeral home.  </w:t>
      </w:r>
      <w:r w:rsidR="00394DBD">
        <w:rPr>
          <w:rFonts w:cs="Arial"/>
          <w:color w:val="222222"/>
          <w:shd w:val="clear" w:color="auto" w:fill="FFFFFF"/>
        </w:rPr>
        <w:t xml:space="preserve">This is </w:t>
      </w:r>
      <w:r w:rsidR="00394DBD" w:rsidRPr="00394DBD">
        <w:rPr>
          <w:rFonts w:cs="Arial"/>
          <w:b/>
          <w:color w:val="222222"/>
          <w:u w:val="single"/>
          <w:shd w:val="clear" w:color="auto" w:fill="FFFFFF"/>
        </w:rPr>
        <w:t>very important</w:t>
      </w:r>
      <w:r w:rsidR="00394DBD">
        <w:rPr>
          <w:rFonts w:cs="Arial"/>
          <w:color w:val="222222"/>
          <w:shd w:val="clear" w:color="auto" w:fill="FFFFFF"/>
        </w:rPr>
        <w:t xml:space="preserve">.  </w:t>
      </w:r>
      <w:r w:rsidR="000838DC" w:rsidRPr="00394DBD">
        <w:rPr>
          <w:rFonts w:cs="Arial"/>
          <w:color w:val="222222"/>
          <w:shd w:val="clear" w:color="auto" w:fill="FFFFFF"/>
        </w:rPr>
        <w:t xml:space="preserve">You </w:t>
      </w:r>
      <w:r w:rsidR="008D1060" w:rsidRPr="00394DBD">
        <w:rPr>
          <w:rFonts w:cs="Arial"/>
          <w:color w:val="222222"/>
          <w:shd w:val="clear" w:color="auto" w:fill="FFFFFF"/>
        </w:rPr>
        <w:t>will need several copies, so it is recommended that you get at least 3 copies.</w:t>
      </w:r>
      <w:r w:rsidR="008D1060" w:rsidRPr="00394DBD">
        <w:t xml:space="preserve">  </w:t>
      </w:r>
      <w:r w:rsidR="008D1060" w:rsidRPr="00394DBD">
        <w:rPr>
          <w:rFonts w:cs="Tahoma"/>
          <w:bCs/>
        </w:rPr>
        <w:t xml:space="preserve">Imagine! </w:t>
      </w:r>
      <w:proofErr w:type="gramStart"/>
      <w:r w:rsidR="008D1060" w:rsidRPr="00394DBD">
        <w:rPr>
          <w:rFonts w:cs="Tahoma"/>
          <w:bCs/>
        </w:rPr>
        <w:t>will</w:t>
      </w:r>
      <w:proofErr w:type="gramEnd"/>
      <w:r w:rsidR="008D1060" w:rsidRPr="00394DBD">
        <w:rPr>
          <w:rFonts w:cs="Tahoma"/>
          <w:bCs/>
        </w:rPr>
        <w:t xml:space="preserve"> need two copies of the death certificate: one for </w:t>
      </w:r>
      <w:r w:rsidR="00944B9A" w:rsidRPr="00394DBD">
        <w:rPr>
          <w:rFonts w:cs="Arial"/>
          <w:color w:val="222222"/>
          <w:shd w:val="clear" w:color="auto" w:fill="FFFFFF"/>
        </w:rPr>
        <w:t xml:space="preserve">Case management </w:t>
      </w:r>
      <w:r w:rsidR="008D1060" w:rsidRPr="00394DBD">
        <w:rPr>
          <w:rFonts w:cs="Arial"/>
          <w:color w:val="222222"/>
          <w:shd w:val="clear" w:color="auto" w:fill="FFFFFF"/>
        </w:rPr>
        <w:t>and one to file in the individual’s official record.</w:t>
      </w:r>
    </w:p>
    <w:p w:rsidR="00B25AF7" w:rsidRPr="00394DBD" w:rsidRDefault="00B25AF7" w:rsidP="00B25AF7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 xml:space="preserve">Consult a will if one exists to determine </w:t>
      </w:r>
      <w:r w:rsidR="00647416">
        <w:t>disposition of assets/property.  It is rare for an individual in our services to have a will, but it should be considered.</w:t>
      </w:r>
    </w:p>
    <w:p w:rsidR="00B25AF7" w:rsidRPr="00394DBD" w:rsidRDefault="00B25AF7" w:rsidP="001A7734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If a will does exist, a lawyer will likely need to be contacted as well</w:t>
      </w:r>
      <w:r w:rsidR="001A7734">
        <w:t>.  Discuss this with your Program Manager.</w:t>
      </w:r>
    </w:p>
    <w:p w:rsidR="00B25AF7" w:rsidRPr="00394DBD" w:rsidRDefault="00B25AF7" w:rsidP="00B25AF7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 xml:space="preserve">If applicable, prepare an obituary and death notification </w:t>
      </w:r>
      <w:r w:rsidR="001A7734">
        <w:t xml:space="preserve">alerting people to the </w:t>
      </w:r>
      <w:r w:rsidRPr="00394DBD">
        <w:t>arrangements</w:t>
      </w:r>
    </w:p>
    <w:p w:rsidR="00B25AF7" w:rsidRPr="00394DBD" w:rsidRDefault="00B25AF7" w:rsidP="00B25AF7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 xml:space="preserve">Obituaries are </w:t>
      </w:r>
      <w:r w:rsidRPr="00394DBD">
        <w:rPr>
          <w:b/>
          <w:u w:val="single"/>
        </w:rPr>
        <w:t>expensive</w:t>
      </w:r>
      <w:r w:rsidRPr="001A7734">
        <w:rPr>
          <w:b/>
        </w:rPr>
        <w:t>,</w:t>
      </w:r>
      <w:r w:rsidRPr="00394DBD">
        <w:t xml:space="preserve"> so consider this before publishing one. Also</w:t>
      </w:r>
      <w:r w:rsidR="001A7734">
        <w:t>, involve family/Guardian(s) in the decision</w:t>
      </w:r>
    </w:p>
    <w:p w:rsidR="00B25AF7" w:rsidRPr="00394DBD" w:rsidRDefault="00B25AF7" w:rsidP="00B25AF7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Remember, individual records must be maintained for 7 years after death, so make sure records are complete before archiving.  Also, ensure tracking is complete and saved on G-Drive and not simply deleted</w:t>
      </w:r>
    </w:p>
    <w:p w:rsidR="00B25AF7" w:rsidRPr="00394DBD" w:rsidRDefault="00B25AF7" w:rsidP="00B25AF7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Remember that HIPAA continues to apply after death so tread lightly with disclosure of information and obituaries. Make sure you have family or guardian approval/support</w:t>
      </w:r>
    </w:p>
    <w:p w:rsidR="00B25AF7" w:rsidRPr="00394DBD" w:rsidRDefault="00B25AF7" w:rsidP="00B25AF7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>Remember when filling out attendance at the end of the month to note when the individual passed away</w:t>
      </w:r>
      <w:r w:rsidR="001A7734">
        <w:t>, putting a “T” on that day</w:t>
      </w:r>
    </w:p>
    <w:p w:rsidR="00B25AF7" w:rsidRPr="00394DBD" w:rsidRDefault="00B25AF7" w:rsidP="00B25AF7">
      <w:pPr>
        <w:spacing w:afterLines="40" w:after="96" w:line="240" w:lineRule="auto"/>
        <w:ind w:left="1440" w:hanging="720"/>
        <w:rPr>
          <w:sz w:val="12"/>
          <w:szCs w:val="12"/>
        </w:rPr>
      </w:pPr>
    </w:p>
    <w:p w:rsidR="00944B9A" w:rsidRPr="00394DBD" w:rsidRDefault="00394DBD" w:rsidP="00B25AF7">
      <w:pPr>
        <w:spacing w:afterLines="40" w:after="96" w:line="240" w:lineRule="auto"/>
        <w:rPr>
          <w:b/>
          <w:u w:val="single"/>
        </w:rPr>
      </w:pPr>
      <w:r w:rsidRPr="00394DBD">
        <w:rPr>
          <w:rFonts w:cs="Tahoma"/>
          <w:b/>
          <w:bCs/>
          <w:u w:val="single"/>
        </w:rPr>
        <w:t>Contact the Following People</w:t>
      </w:r>
      <w:r w:rsidR="00B25AF7" w:rsidRPr="00394DBD">
        <w:rPr>
          <w:rFonts w:cs="Tahoma"/>
          <w:b/>
          <w:bCs/>
          <w:u w:val="single"/>
        </w:rPr>
        <w:t>:</w:t>
      </w:r>
    </w:p>
    <w:p w:rsidR="000838DC" w:rsidRPr="00394DBD" w:rsidRDefault="00FB6824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838DC" w:rsidRPr="00394DBD">
        <w:t xml:space="preserve">Notify day program (staff there also likely have a relationship with the </w:t>
      </w:r>
      <w:r w:rsidR="00B25AF7" w:rsidRPr="00394DBD">
        <w:t>individual</w:t>
      </w:r>
      <w:r w:rsidR="000838DC" w:rsidRPr="00394DBD">
        <w:t xml:space="preserve"> and would want to know)</w:t>
      </w:r>
    </w:p>
    <w:p w:rsidR="009B09D8" w:rsidRPr="00394DBD" w:rsidRDefault="00FB6824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9B09D8" w:rsidRPr="00394DBD">
        <w:t xml:space="preserve">Arrange for </w:t>
      </w:r>
      <w:r w:rsidR="00795543" w:rsidRPr="00394DBD">
        <w:t>the Recruiting and Training Specialist</w:t>
      </w:r>
      <w:r w:rsidR="009B09D8" w:rsidRPr="00394DBD">
        <w:t xml:space="preserve"> to disable the client in MedSupport so meds do not continue to be prompted</w:t>
      </w:r>
    </w:p>
    <w:p w:rsidR="000838DC" w:rsidRPr="00394DBD" w:rsidRDefault="00795543" w:rsidP="009D48AE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838DC" w:rsidRPr="00394DBD">
        <w:t xml:space="preserve">Notify work (if deceased worked), church (if they had one), </w:t>
      </w:r>
      <w:r w:rsidR="009D48AE" w:rsidRPr="00394DBD">
        <w:t xml:space="preserve">and any </w:t>
      </w:r>
      <w:r w:rsidR="000838DC" w:rsidRPr="00394DBD">
        <w:t>other social clubs</w:t>
      </w:r>
      <w:r w:rsidR="009D48AE" w:rsidRPr="00394DBD">
        <w:t xml:space="preserve"> or </w:t>
      </w:r>
      <w:r w:rsidR="000838DC" w:rsidRPr="00394DBD">
        <w:t>organizations</w:t>
      </w:r>
    </w:p>
    <w:p w:rsidR="00386849" w:rsidRPr="00394DBD" w:rsidRDefault="00795543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9D48AE" w:rsidRPr="00394DBD">
        <w:t>Notify the Innovations</w:t>
      </w:r>
      <w:r w:rsidR="00386849" w:rsidRPr="00394DBD">
        <w:t xml:space="preserve"> </w:t>
      </w:r>
      <w:r w:rsidR="009D48AE" w:rsidRPr="00394DBD">
        <w:t>A</w:t>
      </w:r>
      <w:r w:rsidR="00386849" w:rsidRPr="00394DBD">
        <w:t xml:space="preserve">ccounting </w:t>
      </w:r>
      <w:r w:rsidR="009D48AE" w:rsidRPr="00394DBD">
        <w:t>C</w:t>
      </w:r>
      <w:r w:rsidR="00386849" w:rsidRPr="00394DBD">
        <w:t xml:space="preserve">lerk so that </w:t>
      </w:r>
      <w:r w:rsidR="009D48AE" w:rsidRPr="00394DBD">
        <w:t xml:space="preserve">they may notify Social Security, </w:t>
      </w:r>
      <w:r w:rsidR="00386849" w:rsidRPr="00394DBD">
        <w:t>Medicare</w:t>
      </w:r>
      <w:r w:rsidR="009D48AE" w:rsidRPr="00394DBD">
        <w:t>,</w:t>
      </w:r>
      <w:r w:rsidR="00386849" w:rsidRPr="00394DBD">
        <w:t xml:space="preserve"> and Medicaid</w:t>
      </w:r>
    </w:p>
    <w:p w:rsidR="000838DC" w:rsidRPr="00394DBD" w:rsidRDefault="00795543" w:rsidP="007356EF">
      <w:pPr>
        <w:spacing w:afterLines="40" w:after="96" w:line="240" w:lineRule="auto"/>
        <w:ind w:left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838DC" w:rsidRPr="00394DBD">
        <w:t xml:space="preserve">Notify </w:t>
      </w:r>
      <w:r w:rsidR="009D48AE" w:rsidRPr="00394DBD">
        <w:t>the individual’s Physicians</w:t>
      </w:r>
    </w:p>
    <w:p w:rsidR="000838DC" w:rsidRPr="00394DBD" w:rsidRDefault="00795543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838DC" w:rsidRPr="00394DBD">
        <w:t xml:space="preserve">Contact medical supply companies (oxygen provider, DMS/DME provider, pharmacy, </w:t>
      </w:r>
      <w:r w:rsidR="00B25AF7" w:rsidRPr="00394DBD">
        <w:t xml:space="preserve">and any </w:t>
      </w:r>
      <w:r w:rsidR="000838DC" w:rsidRPr="00394DBD">
        <w:t>other medical delivery providers)</w:t>
      </w:r>
    </w:p>
    <w:p w:rsidR="007527CC" w:rsidRPr="00394DBD" w:rsidRDefault="00795543" w:rsidP="007356EF">
      <w:pPr>
        <w:spacing w:afterLines="40" w:after="96" w:line="240" w:lineRule="auto"/>
        <w:ind w:left="720" w:firstLine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7527CC" w:rsidRPr="00394DBD">
        <w:t xml:space="preserve">Arrange </w:t>
      </w:r>
      <w:r w:rsidR="001A7734">
        <w:t xml:space="preserve">for </w:t>
      </w:r>
      <w:r w:rsidR="007527CC" w:rsidRPr="00394DBD">
        <w:t>pickup of rental supplies</w:t>
      </w:r>
    </w:p>
    <w:p w:rsidR="000838DC" w:rsidRPr="00394DBD" w:rsidRDefault="00795543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838DC" w:rsidRPr="00394DBD">
        <w:t>Contact other deliverable/ongoing</w:t>
      </w:r>
      <w:r w:rsidR="00B25AF7" w:rsidRPr="00394DBD">
        <w:t xml:space="preserve"> delivery companies (magazines</w:t>
      </w:r>
      <w:r w:rsidR="007527CC" w:rsidRPr="00394DBD">
        <w:t xml:space="preserve">, mail, </w:t>
      </w:r>
      <w:r w:rsidR="000838DC" w:rsidRPr="00394DBD">
        <w:t>food d</w:t>
      </w:r>
      <w:r w:rsidR="00B25AF7" w:rsidRPr="00394DBD">
        <w:t>elivery places, etc.</w:t>
      </w:r>
      <w:r w:rsidR="000838DC" w:rsidRPr="00394DBD">
        <w:t>)</w:t>
      </w:r>
    </w:p>
    <w:p w:rsidR="007527CC" w:rsidRPr="00394DBD" w:rsidRDefault="00795543" w:rsidP="007356EF">
      <w:pPr>
        <w:spacing w:afterLines="40" w:after="96" w:line="240" w:lineRule="auto"/>
        <w:ind w:left="720" w:firstLine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7527CC" w:rsidRPr="00394DBD">
        <w:t xml:space="preserve">Arrange for cable boxes </w:t>
      </w:r>
      <w:r w:rsidR="001A7734" w:rsidRPr="00394DBD">
        <w:t xml:space="preserve">or other rented things </w:t>
      </w:r>
      <w:r w:rsidR="007527CC" w:rsidRPr="00394DBD">
        <w:t xml:space="preserve">to be returned </w:t>
      </w:r>
    </w:p>
    <w:p w:rsidR="00B25AF7" w:rsidRPr="00394DBD" w:rsidRDefault="00B25AF7" w:rsidP="00B25AF7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  <w:t>If the individual was paying for any cable services, contact the Innovations Regulatory Business Analyst to have those cancelled</w:t>
      </w:r>
    </w:p>
    <w:p w:rsidR="000838DC" w:rsidRPr="00394DBD" w:rsidRDefault="00795543" w:rsidP="007356EF">
      <w:pPr>
        <w:spacing w:afterLines="40" w:after="96" w:line="240" w:lineRule="auto"/>
        <w:ind w:left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838DC" w:rsidRPr="00394DBD">
        <w:t xml:space="preserve">If </w:t>
      </w:r>
      <w:r w:rsidR="00B25AF7" w:rsidRPr="00394DBD">
        <w:t>individual</w:t>
      </w:r>
      <w:r w:rsidR="000838DC" w:rsidRPr="00394DBD">
        <w:t xml:space="preserve"> has a phone book or list, contact the people in the book</w:t>
      </w:r>
    </w:p>
    <w:p w:rsidR="00B25AF7" w:rsidRPr="00394DBD" w:rsidRDefault="00B25AF7" w:rsidP="00B25AF7">
      <w:pPr>
        <w:spacing w:afterLines="40" w:after="96" w:line="240" w:lineRule="auto"/>
        <w:rPr>
          <w:sz w:val="12"/>
          <w:szCs w:val="12"/>
        </w:rPr>
      </w:pPr>
    </w:p>
    <w:p w:rsidR="00B25AF7" w:rsidRPr="00394DBD" w:rsidRDefault="00B25AF7" w:rsidP="00B25AF7">
      <w:pPr>
        <w:spacing w:afterLines="40" w:after="96" w:line="240" w:lineRule="auto"/>
        <w:rPr>
          <w:b/>
          <w:u w:val="single"/>
        </w:rPr>
      </w:pPr>
      <w:r w:rsidRPr="00394DBD">
        <w:rPr>
          <w:b/>
          <w:u w:val="single"/>
        </w:rPr>
        <w:t>Make Arrangements for the Individual’s Belongings:</w:t>
      </w:r>
    </w:p>
    <w:p w:rsidR="000838DC" w:rsidRPr="00394DBD" w:rsidRDefault="00795543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0838DC" w:rsidRPr="00394DBD">
        <w:t xml:space="preserve">Staff and </w:t>
      </w:r>
      <w:r w:rsidR="00B25AF7" w:rsidRPr="00394DBD">
        <w:t>individuals</w:t>
      </w:r>
      <w:r w:rsidR="000838DC" w:rsidRPr="00394DBD">
        <w:t xml:space="preserve"> may want to take some </w:t>
      </w:r>
      <w:r w:rsidR="000A1A02" w:rsidRPr="00394DBD">
        <w:t>remembrance</w:t>
      </w:r>
      <w:r w:rsidR="000838DC" w:rsidRPr="00394DBD">
        <w:t xml:space="preserve"> of the person</w:t>
      </w:r>
      <w:r w:rsidR="001A7734">
        <w:t>,</w:t>
      </w:r>
      <w:r w:rsidR="000838DC" w:rsidRPr="00394DBD">
        <w:t xml:space="preserve"> but remember that all belongings go to the next of kin or guardian so they </w:t>
      </w:r>
      <w:r w:rsidR="00C03043" w:rsidRPr="00394DBD">
        <w:t xml:space="preserve">must have the opportunity to determine what to do with </w:t>
      </w:r>
      <w:r w:rsidR="001A7734">
        <w:t>them</w:t>
      </w:r>
      <w:r w:rsidR="00C03043" w:rsidRPr="00394DBD">
        <w:t xml:space="preserve"> (absent a will). </w:t>
      </w:r>
      <w:r w:rsidR="00B25AF7" w:rsidRPr="00394DBD">
        <w:t xml:space="preserve"> </w:t>
      </w:r>
      <w:r w:rsidR="00C03043" w:rsidRPr="00394DBD">
        <w:t>Nothing should be removed or taken until the family/guardian is able to go through things</w:t>
      </w:r>
    </w:p>
    <w:p w:rsidR="00C03043" w:rsidRPr="00394DBD" w:rsidRDefault="00795543" w:rsidP="007356EF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C03043" w:rsidRPr="00394DBD">
        <w:t>If the family/guardian does not want the belongings or only wants some belongings, ask how they would like the remainder to be dealt with</w:t>
      </w:r>
    </w:p>
    <w:p w:rsidR="00C03043" w:rsidRPr="00394DBD" w:rsidRDefault="00795543" w:rsidP="007356EF">
      <w:pPr>
        <w:spacing w:afterLines="40" w:after="96" w:line="240" w:lineRule="auto"/>
        <w:ind w:left="288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C03043" w:rsidRPr="00394DBD">
        <w:t xml:space="preserve">Ask for this information </w:t>
      </w:r>
      <w:r w:rsidR="00B25AF7" w:rsidRPr="00394DBD">
        <w:rPr>
          <w:b/>
          <w:u w:val="single"/>
        </w:rPr>
        <w:t>in writing</w:t>
      </w:r>
      <w:r w:rsidR="001A7734" w:rsidRPr="001A7734">
        <w:rPr>
          <w:b/>
        </w:rPr>
        <w:t>.</w:t>
      </w:r>
      <w:r w:rsidR="00C03043" w:rsidRPr="00394DBD">
        <w:t xml:space="preserve"> </w:t>
      </w:r>
      <w:r w:rsidR="001A7734">
        <w:t xml:space="preserve"> </w:t>
      </w:r>
      <w:r w:rsidR="00C03043" w:rsidRPr="00394DBD">
        <w:t>Type up their wishes and ask them to sign it to ensure there</w:t>
      </w:r>
      <w:r w:rsidR="001A7734">
        <w:t xml:space="preserve"> are no questions in the future</w:t>
      </w:r>
    </w:p>
    <w:p w:rsidR="00C03043" w:rsidRPr="00394DBD" w:rsidRDefault="00795543" w:rsidP="007356EF">
      <w:pPr>
        <w:spacing w:afterLines="40" w:after="96" w:line="240" w:lineRule="auto"/>
        <w:ind w:left="2880" w:hanging="720"/>
      </w:pPr>
      <w:r w:rsidRPr="00394DBD">
        <w:rPr>
          <w:rFonts w:cs="Tahoma"/>
          <w:bCs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C03043" w:rsidRPr="00394DBD">
        <w:t xml:space="preserve">In they would like to donate any </w:t>
      </w:r>
      <w:r w:rsidR="001A7734">
        <w:t>items</w:t>
      </w:r>
      <w:r w:rsidR="00C03043" w:rsidRPr="00394DBD">
        <w:t xml:space="preserve">, supplies or money to Imagine, get them in contact with </w:t>
      </w:r>
      <w:r w:rsidRPr="00394DBD">
        <w:t>the Imagine! Foundation Director</w:t>
      </w:r>
      <w:r w:rsidR="00C03043" w:rsidRPr="00394DBD">
        <w:t xml:space="preserve"> and have them sign an in</w:t>
      </w:r>
      <w:r w:rsidRPr="00394DBD">
        <w:t>-</w:t>
      </w:r>
      <w:r w:rsidR="00C03043" w:rsidRPr="00394DBD">
        <w:t>kind donation form</w:t>
      </w:r>
    </w:p>
    <w:p w:rsidR="00C03043" w:rsidRPr="00394DBD" w:rsidRDefault="00795543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C03043" w:rsidRPr="00394DBD">
        <w:t xml:space="preserve">After arrangements have been paid for and all bills have been settled, the </w:t>
      </w:r>
      <w:r w:rsidR="00B25AF7" w:rsidRPr="00394DBD">
        <w:t>Innovations A</w:t>
      </w:r>
      <w:r w:rsidR="00C03043" w:rsidRPr="00394DBD">
        <w:t xml:space="preserve">ccounting </w:t>
      </w:r>
      <w:r w:rsidR="00B25AF7" w:rsidRPr="00394DBD">
        <w:t>C</w:t>
      </w:r>
      <w:r w:rsidR="00C03043" w:rsidRPr="00394DBD">
        <w:t xml:space="preserve">lerk will need a phone number and address for the next of kin or </w:t>
      </w:r>
      <w:r w:rsidR="00B25AF7" w:rsidRPr="00394DBD">
        <w:t>G</w:t>
      </w:r>
      <w:r w:rsidR="00C03043" w:rsidRPr="00394DBD">
        <w:t xml:space="preserve">uardian to distribute the remainder of the </w:t>
      </w:r>
      <w:r w:rsidR="00B25AF7" w:rsidRPr="00394DBD">
        <w:t>individual’s</w:t>
      </w:r>
      <w:r w:rsidR="00C03043" w:rsidRPr="00394DBD">
        <w:t xml:space="preserve"> assets</w:t>
      </w:r>
    </w:p>
    <w:p w:rsidR="00F650BF" w:rsidRPr="00394DBD" w:rsidRDefault="00795543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F650BF" w:rsidRPr="00394DBD">
        <w:t xml:space="preserve">Review </w:t>
      </w:r>
      <w:r w:rsidR="001A7734" w:rsidRPr="00394DBD">
        <w:t xml:space="preserve">individual records </w:t>
      </w:r>
      <w:r w:rsidR="001A7734">
        <w:t xml:space="preserve">and speak </w:t>
      </w:r>
      <w:r w:rsidR="00F650BF" w:rsidRPr="00394DBD">
        <w:t xml:space="preserve">with the </w:t>
      </w:r>
      <w:r w:rsidR="001A7734">
        <w:t xml:space="preserve">Innovations </w:t>
      </w:r>
      <w:r w:rsidR="00B25AF7" w:rsidRPr="00394DBD">
        <w:t>A</w:t>
      </w:r>
      <w:r w:rsidR="00F650BF" w:rsidRPr="00394DBD">
        <w:t xml:space="preserve">ccounting </w:t>
      </w:r>
      <w:r w:rsidR="00B25AF7" w:rsidRPr="00394DBD">
        <w:t>C</w:t>
      </w:r>
      <w:r w:rsidR="00F650BF" w:rsidRPr="00394DBD">
        <w:t>lerk to determine if there are any life insurance policies or bank accounts that exist that may need to be dealt with</w:t>
      </w:r>
    </w:p>
    <w:p w:rsidR="00F650BF" w:rsidRPr="00394DBD" w:rsidRDefault="00795543" w:rsidP="007356EF">
      <w:pPr>
        <w:spacing w:afterLines="40" w:after="96" w:line="240" w:lineRule="auto"/>
        <w:ind w:left="720" w:firstLine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F650BF" w:rsidRPr="00394DBD">
        <w:t xml:space="preserve">Work with next of kin or </w:t>
      </w:r>
      <w:r w:rsidR="00B25AF7" w:rsidRPr="00394DBD">
        <w:t>G</w:t>
      </w:r>
      <w:r w:rsidR="00F650BF" w:rsidRPr="00394DBD">
        <w:t>uardian to handle these assets</w:t>
      </w:r>
    </w:p>
    <w:p w:rsidR="00F650BF" w:rsidRPr="001A7734" w:rsidRDefault="00795543" w:rsidP="001A7734">
      <w:pPr>
        <w:spacing w:afterLines="40" w:after="96" w:line="240" w:lineRule="auto"/>
        <w:ind w:left="1440" w:hanging="720"/>
        <w:rPr>
          <w:b/>
          <w:u w:val="single"/>
        </w:rPr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647416">
        <w:t>Innovations</w:t>
      </w:r>
      <w:r w:rsidR="007527CC" w:rsidRPr="00394DBD">
        <w:t xml:space="preserve"> nursing or the pharmacy can dispose of any remaining medications. </w:t>
      </w:r>
      <w:r w:rsidR="00394DBD" w:rsidRPr="00394DBD">
        <w:rPr>
          <w:b/>
          <w:u w:val="single"/>
        </w:rPr>
        <w:t>Do not throw out medications</w:t>
      </w:r>
      <w:r w:rsidR="001A7734">
        <w:rPr>
          <w:b/>
          <w:u w:val="single"/>
        </w:rPr>
        <w:t xml:space="preserve"> yourself— </w:t>
      </w:r>
      <w:r w:rsidR="00394DBD" w:rsidRPr="00394DBD">
        <w:rPr>
          <w:b/>
          <w:u w:val="single"/>
        </w:rPr>
        <w:t>work with Nursing</w:t>
      </w:r>
      <w:r w:rsidR="001A7734">
        <w:rPr>
          <w:b/>
          <w:u w:val="single"/>
        </w:rPr>
        <w:t xml:space="preserve"> or Hospice to ensure the disposal is properly documented</w:t>
      </w:r>
      <w:r w:rsidR="001A7734" w:rsidRPr="00647416">
        <w:rPr>
          <w:b/>
        </w:rPr>
        <w:t>.</w:t>
      </w:r>
    </w:p>
    <w:p w:rsidR="00B25AF7" w:rsidRPr="00394DBD" w:rsidRDefault="00B25AF7" w:rsidP="00B25AF7">
      <w:pPr>
        <w:spacing w:afterLines="40" w:after="96" w:line="240" w:lineRule="auto"/>
        <w:rPr>
          <w:rFonts w:cs="Tahoma"/>
          <w:bCs/>
        </w:rPr>
      </w:pPr>
    </w:p>
    <w:p w:rsidR="00B25AF7" w:rsidRPr="00394DBD" w:rsidRDefault="00B25AF7" w:rsidP="00B25AF7">
      <w:pPr>
        <w:spacing w:afterLines="40" w:after="96" w:line="240" w:lineRule="auto"/>
        <w:rPr>
          <w:rFonts w:cs="Tahoma"/>
          <w:b/>
          <w:bCs/>
          <w:u w:val="single"/>
        </w:rPr>
      </w:pPr>
      <w:r w:rsidRPr="00394DBD">
        <w:rPr>
          <w:rFonts w:cs="Tahoma"/>
          <w:b/>
          <w:bCs/>
          <w:u w:val="single"/>
        </w:rPr>
        <w:t>Coordinate Grief Counseling:</w:t>
      </w:r>
    </w:p>
    <w:p w:rsidR="007356EF" w:rsidRPr="00394DBD" w:rsidRDefault="007356EF" w:rsidP="007356EF">
      <w:pPr>
        <w:spacing w:afterLines="40" w:after="96" w:line="240" w:lineRule="auto"/>
        <w:ind w:left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 xml:space="preserve">If Hospice is not involved, contact </w:t>
      </w:r>
      <w:r w:rsidR="001F6228" w:rsidRPr="00394DBD">
        <w:t>your</w:t>
      </w:r>
      <w:r w:rsidRPr="00394DBD">
        <w:t xml:space="preserve"> Program Manager to arrange for grief counseling</w:t>
      </w:r>
    </w:p>
    <w:p w:rsidR="007356EF" w:rsidRPr="00394DBD" w:rsidRDefault="007356EF" w:rsidP="007356EF">
      <w:pPr>
        <w:spacing w:afterLines="40" w:after="96" w:line="240" w:lineRule="auto"/>
        <w:ind w:left="216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Pr="00394DBD">
        <w:t xml:space="preserve">There are several options here that can </w:t>
      </w:r>
      <w:r w:rsidR="001F6228" w:rsidRPr="00394DBD">
        <w:t xml:space="preserve">be </w:t>
      </w:r>
      <w:r w:rsidRPr="00394DBD">
        <w:t>provide</w:t>
      </w:r>
      <w:r w:rsidR="001F6228" w:rsidRPr="00394DBD">
        <w:t xml:space="preserve">d, including support directly from the Program Manager, support from </w:t>
      </w:r>
      <w:r w:rsidRPr="00394DBD">
        <w:t>other staff with Imagine, EAP for staff (from Kaiser), local clergy</w:t>
      </w:r>
      <w:r w:rsidR="001F6228" w:rsidRPr="00394DBD">
        <w:t>,</w:t>
      </w:r>
      <w:r w:rsidRPr="00394DBD">
        <w:t xml:space="preserve"> or outside help </w:t>
      </w:r>
      <w:r w:rsidR="001F6228" w:rsidRPr="00394DBD">
        <w:t>that</w:t>
      </w:r>
      <w:r w:rsidRPr="00394DBD">
        <w:t xml:space="preserve"> Imagine</w:t>
      </w:r>
      <w:r w:rsidR="001F6228" w:rsidRPr="00394DBD">
        <w:t xml:space="preserve">! </w:t>
      </w:r>
      <w:proofErr w:type="gramStart"/>
      <w:r w:rsidR="001F6228" w:rsidRPr="00394DBD">
        <w:t>can</w:t>
      </w:r>
      <w:proofErr w:type="gramEnd"/>
      <w:r w:rsidR="001F6228" w:rsidRPr="00394DBD">
        <w:t xml:space="preserve"> help arrange</w:t>
      </w:r>
    </w:p>
    <w:p w:rsidR="00ED4770" w:rsidRPr="00394DBD" w:rsidRDefault="00795543" w:rsidP="007356EF">
      <w:pPr>
        <w:spacing w:afterLines="40" w:after="96" w:line="240" w:lineRule="auto"/>
        <w:ind w:left="1440" w:hanging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9B09D8" w:rsidRPr="00394DBD">
        <w:t xml:space="preserve">Be there for your staff and </w:t>
      </w:r>
      <w:r w:rsidR="00B25AF7" w:rsidRPr="00394DBD">
        <w:t>individual</w:t>
      </w:r>
      <w:r w:rsidR="001A7734">
        <w:t xml:space="preserve">s, and </w:t>
      </w:r>
      <w:r w:rsidR="009B09D8" w:rsidRPr="00394DBD">
        <w:t>offer support.</w:t>
      </w:r>
      <w:r w:rsidR="001F6228" w:rsidRPr="00394DBD">
        <w:t xml:space="preserve"> </w:t>
      </w:r>
      <w:r w:rsidR="009B09D8" w:rsidRPr="00394DBD">
        <w:t xml:space="preserve"> Arrange for shift coverage if people feel they cannot work. Give everyone the opportunity to grieve and process</w:t>
      </w:r>
    </w:p>
    <w:p w:rsidR="009B09D8" w:rsidRPr="00394DBD" w:rsidRDefault="00795543" w:rsidP="001F6228">
      <w:pPr>
        <w:spacing w:afterLines="40" w:after="96" w:line="240" w:lineRule="auto"/>
        <w:ind w:left="720"/>
      </w:pPr>
      <w:r w:rsidRPr="00394DBD">
        <w:rPr>
          <w:rFonts w:cs="Tahoma"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4DBD">
        <w:rPr>
          <w:rFonts w:cs="Tahoma"/>
          <w:bCs/>
        </w:rPr>
        <w:instrText xml:space="preserve"> FORMCHECKBOX </w:instrText>
      </w:r>
      <w:r w:rsidR="009B203A">
        <w:rPr>
          <w:rFonts w:cs="Tahoma"/>
          <w:bCs/>
        </w:rPr>
      </w:r>
      <w:r w:rsidR="009B203A">
        <w:rPr>
          <w:rFonts w:cs="Tahoma"/>
          <w:bCs/>
        </w:rPr>
        <w:fldChar w:fldCharType="separate"/>
      </w:r>
      <w:r w:rsidRPr="00394DBD">
        <w:rPr>
          <w:rFonts w:cs="Tahoma"/>
          <w:bCs/>
        </w:rPr>
        <w:fldChar w:fldCharType="end"/>
      </w:r>
      <w:r w:rsidRPr="00394DBD">
        <w:rPr>
          <w:rFonts w:cs="Tahoma"/>
          <w:bCs/>
        </w:rPr>
        <w:tab/>
      </w:r>
      <w:r w:rsidR="009B09D8" w:rsidRPr="00394DBD">
        <w:t>Take time to grieve and process yourself</w:t>
      </w:r>
    </w:p>
    <w:sectPr w:rsidR="009B09D8" w:rsidRPr="00394DBD" w:rsidSect="00394DBD">
      <w:headerReference w:type="default" r:id="rId8"/>
      <w:footerReference w:type="default" r:id="rId9"/>
      <w:pgSz w:w="12240" w:h="15840"/>
      <w:pgMar w:top="1440" w:right="1440" w:bottom="900" w:left="1440" w:header="432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D3" w:rsidRDefault="00D502D3" w:rsidP="00D502D3">
      <w:pPr>
        <w:spacing w:after="0" w:line="240" w:lineRule="auto"/>
      </w:pPr>
      <w:r>
        <w:separator/>
      </w:r>
    </w:p>
  </w:endnote>
  <w:endnote w:type="continuationSeparator" w:id="0">
    <w:p w:rsidR="00D502D3" w:rsidRDefault="00D502D3" w:rsidP="00D5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7BE" w:rsidRDefault="00C377BE" w:rsidP="00C377BE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B203A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B203A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D3" w:rsidRDefault="00D502D3" w:rsidP="00D502D3">
      <w:pPr>
        <w:spacing w:after="0" w:line="240" w:lineRule="auto"/>
      </w:pPr>
      <w:r>
        <w:separator/>
      </w:r>
    </w:p>
  </w:footnote>
  <w:footnote w:type="continuationSeparator" w:id="0">
    <w:p w:rsidR="00D502D3" w:rsidRDefault="00D502D3" w:rsidP="00D50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2D3" w:rsidRDefault="009B203A" w:rsidP="00D502D3">
    <w:pPr>
      <w:pStyle w:val="Header"/>
      <w:jc w:val="center"/>
    </w:pPr>
    <w:r>
      <w:rPr>
        <w:noProof/>
      </w:rPr>
      <w:drawing>
        <wp:inline distT="0" distB="0" distL="0" distR="0" wp14:anchorId="00FC9B34" wp14:editId="75DAC7D2">
          <wp:extent cx="2359025" cy="584835"/>
          <wp:effectExtent l="0" t="0" r="3175" b="5715"/>
          <wp:docPr id="1" name="Picture 1" descr="G:\USERS\ADMIN MATTY\REFERENCE\LOGO\innovations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USERS\ADMIN MATTY\REFERENCE\LOGO\innovations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2D3" w:rsidRPr="00D502D3" w:rsidRDefault="00D502D3" w:rsidP="00D502D3">
    <w:pPr>
      <w:pStyle w:val="Header"/>
      <w:jc w:val="center"/>
      <w:rPr>
        <w:b/>
        <w:sz w:val="32"/>
        <w:u w:val="single"/>
      </w:rPr>
    </w:pPr>
    <w:r w:rsidRPr="00D502D3">
      <w:rPr>
        <w:b/>
        <w:sz w:val="32"/>
        <w:u w:val="single"/>
      </w:rPr>
      <w:t>End of Life Support Tool</w:t>
    </w:r>
  </w:p>
  <w:p w:rsidR="00D502D3" w:rsidRDefault="00D502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A49A2"/>
    <w:multiLevelType w:val="hybridMultilevel"/>
    <w:tmpl w:val="D0CA6F0A"/>
    <w:lvl w:ilvl="0" w:tplc="7F3ED45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855232B0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  <w:sz w:val="28"/>
      </w:rPr>
    </w:lvl>
    <w:lvl w:ilvl="2" w:tplc="302C809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sz w:val="2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AF"/>
    <w:rsid w:val="00037778"/>
    <w:rsid w:val="000724AF"/>
    <w:rsid w:val="000838DC"/>
    <w:rsid w:val="000A1A02"/>
    <w:rsid w:val="001118AF"/>
    <w:rsid w:val="001A7734"/>
    <w:rsid w:val="001F6228"/>
    <w:rsid w:val="00363878"/>
    <w:rsid w:val="003646A0"/>
    <w:rsid w:val="00367BD8"/>
    <w:rsid w:val="00386849"/>
    <w:rsid w:val="00394DBD"/>
    <w:rsid w:val="003C5AD2"/>
    <w:rsid w:val="003C75E4"/>
    <w:rsid w:val="00510213"/>
    <w:rsid w:val="00647416"/>
    <w:rsid w:val="00681E04"/>
    <w:rsid w:val="006F1666"/>
    <w:rsid w:val="007235B7"/>
    <w:rsid w:val="0072797C"/>
    <w:rsid w:val="007356EF"/>
    <w:rsid w:val="007527CC"/>
    <w:rsid w:val="00795543"/>
    <w:rsid w:val="00853BE9"/>
    <w:rsid w:val="00872865"/>
    <w:rsid w:val="008D1060"/>
    <w:rsid w:val="00944B9A"/>
    <w:rsid w:val="009B09D8"/>
    <w:rsid w:val="009B203A"/>
    <w:rsid w:val="009D48AE"/>
    <w:rsid w:val="00A320B7"/>
    <w:rsid w:val="00A70389"/>
    <w:rsid w:val="00B25AF7"/>
    <w:rsid w:val="00C03043"/>
    <w:rsid w:val="00C377BE"/>
    <w:rsid w:val="00D17D55"/>
    <w:rsid w:val="00D502D3"/>
    <w:rsid w:val="00D83F79"/>
    <w:rsid w:val="00DC483F"/>
    <w:rsid w:val="00E24DF4"/>
    <w:rsid w:val="00E50027"/>
    <w:rsid w:val="00EA3B42"/>
    <w:rsid w:val="00ED4770"/>
    <w:rsid w:val="00F163EB"/>
    <w:rsid w:val="00F650BF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D3"/>
  </w:style>
  <w:style w:type="paragraph" w:styleId="Footer">
    <w:name w:val="footer"/>
    <w:basedOn w:val="Normal"/>
    <w:link w:val="FooterChar"/>
    <w:uiPriority w:val="99"/>
    <w:unhideWhenUsed/>
    <w:rsid w:val="00D5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D3"/>
  </w:style>
  <w:style w:type="paragraph" w:styleId="BalloonText">
    <w:name w:val="Balloon Text"/>
    <w:basedOn w:val="Normal"/>
    <w:link w:val="BalloonTextChar"/>
    <w:uiPriority w:val="99"/>
    <w:semiHidden/>
    <w:unhideWhenUsed/>
    <w:rsid w:val="00D5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8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D3"/>
  </w:style>
  <w:style w:type="paragraph" w:styleId="Footer">
    <w:name w:val="footer"/>
    <w:basedOn w:val="Normal"/>
    <w:link w:val="FooterChar"/>
    <w:uiPriority w:val="99"/>
    <w:unhideWhenUsed/>
    <w:rsid w:val="00D5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D3"/>
  </w:style>
  <w:style w:type="paragraph" w:styleId="BalloonText">
    <w:name w:val="Balloon Text"/>
    <w:basedOn w:val="Normal"/>
    <w:link w:val="BalloonTextChar"/>
    <w:uiPriority w:val="99"/>
    <w:semiHidden/>
    <w:unhideWhenUsed/>
    <w:rsid w:val="00D5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4299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Bradley</dc:creator>
  <cp:lastModifiedBy>Matthew Barnert</cp:lastModifiedBy>
  <cp:revision>21</cp:revision>
  <cp:lastPrinted>2015-03-03T20:26:00Z</cp:lastPrinted>
  <dcterms:created xsi:type="dcterms:W3CDTF">2013-08-30T22:06:00Z</dcterms:created>
  <dcterms:modified xsi:type="dcterms:W3CDTF">2016-10-21T18:31:00Z</dcterms:modified>
</cp:coreProperties>
</file>